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="-572" w:tblpY="1906"/>
        <w:tblW w:w="10201" w:type="dxa"/>
        <w:tblLook w:val="04A0" w:firstRow="1" w:lastRow="0" w:firstColumn="1" w:lastColumn="0" w:noHBand="0" w:noVBand="1"/>
      </w:tblPr>
      <w:tblGrid>
        <w:gridCol w:w="1696"/>
        <w:gridCol w:w="4395"/>
        <w:gridCol w:w="4110"/>
      </w:tblGrid>
      <w:tr w:rsidR="006F0819" w:rsidRPr="00CD55A1" w14:paraId="1F2152BF" w14:textId="77777777" w:rsidTr="006F0819">
        <w:tc>
          <w:tcPr>
            <w:tcW w:w="1696" w:type="dxa"/>
            <w:shd w:val="clear" w:color="auto" w:fill="1B2934" w:themeFill="text1" w:themeFillShade="BF"/>
          </w:tcPr>
          <w:p w14:paraId="2A2B03CC" w14:textId="77777777" w:rsidR="006F0819" w:rsidRPr="00CD55A1" w:rsidRDefault="006F0819" w:rsidP="00062037">
            <w:pPr>
              <w:autoSpaceDE w:val="0"/>
              <w:autoSpaceDN w:val="0"/>
              <w:adjustRightInd w:val="0"/>
              <w:jc w:val="center"/>
              <w:rPr>
                <w:rFonts w:eastAsia="Calibri" w:cs="Arial"/>
                <w:b/>
                <w:bCs/>
                <w:color w:val="AFB9C9"/>
                <w:sz w:val="26"/>
                <w:szCs w:val="26"/>
              </w:rPr>
            </w:pPr>
            <w:r w:rsidRPr="00CD55A1">
              <w:rPr>
                <w:rFonts w:eastAsia="Calibri" w:cs="Arial"/>
                <w:b/>
                <w:bCs/>
                <w:color w:val="AFB9C9"/>
                <w:sz w:val="26"/>
                <w:szCs w:val="26"/>
              </w:rPr>
              <w:t>Time</w:t>
            </w:r>
          </w:p>
        </w:tc>
        <w:tc>
          <w:tcPr>
            <w:tcW w:w="8505" w:type="dxa"/>
            <w:gridSpan w:val="2"/>
            <w:shd w:val="clear" w:color="auto" w:fill="1B2934" w:themeFill="text1" w:themeFillShade="BF"/>
          </w:tcPr>
          <w:p w14:paraId="4F3D60A1" w14:textId="77777777" w:rsidR="006F0819" w:rsidRPr="00CD55A1" w:rsidRDefault="006F0819" w:rsidP="00062037">
            <w:pPr>
              <w:autoSpaceDE w:val="0"/>
              <w:autoSpaceDN w:val="0"/>
              <w:adjustRightInd w:val="0"/>
              <w:jc w:val="center"/>
              <w:rPr>
                <w:rFonts w:eastAsia="Calibri" w:cs="Arial"/>
                <w:b/>
                <w:bCs/>
                <w:color w:val="AFB9C9"/>
                <w:sz w:val="26"/>
                <w:szCs w:val="26"/>
              </w:rPr>
            </w:pPr>
            <w:r w:rsidRPr="00CD55A1">
              <w:rPr>
                <w:rFonts w:eastAsia="Calibri" w:cs="Arial"/>
                <w:b/>
                <w:bCs/>
                <w:color w:val="AFB9C9"/>
                <w:sz w:val="26"/>
                <w:szCs w:val="26"/>
              </w:rPr>
              <w:t>Session</w:t>
            </w:r>
          </w:p>
        </w:tc>
      </w:tr>
      <w:tr w:rsidR="006F0819" w:rsidRPr="00047101" w14:paraId="7B936962" w14:textId="77777777" w:rsidTr="006F0819">
        <w:tc>
          <w:tcPr>
            <w:tcW w:w="1696" w:type="dxa"/>
            <w:shd w:val="clear" w:color="auto" w:fill="CAD7E3" w:themeFill="text1" w:themeFillTint="33"/>
          </w:tcPr>
          <w:p w14:paraId="5C70257B" w14:textId="77777777" w:rsidR="006F0819" w:rsidRPr="00F13744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09.15-9.45</w:t>
            </w:r>
          </w:p>
        </w:tc>
        <w:tc>
          <w:tcPr>
            <w:tcW w:w="8505" w:type="dxa"/>
            <w:gridSpan w:val="2"/>
            <w:shd w:val="clear" w:color="auto" w:fill="CAD7E3" w:themeFill="text1" w:themeFillTint="33"/>
          </w:tcPr>
          <w:p w14:paraId="555AB896" w14:textId="77777777" w:rsidR="006F0819" w:rsidRPr="00F13744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eastAsia="Calibri" w:cs="Arial"/>
                <w:bCs/>
                <w:color w:val="596984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>Registration</w:t>
            </w:r>
          </w:p>
        </w:tc>
      </w:tr>
      <w:tr w:rsidR="006F0819" w:rsidRPr="00047101" w14:paraId="614699A2" w14:textId="77777777" w:rsidTr="006F0819">
        <w:tc>
          <w:tcPr>
            <w:tcW w:w="1696" w:type="dxa"/>
          </w:tcPr>
          <w:p w14:paraId="613ED5A0" w14:textId="77777777" w:rsidR="006F0819" w:rsidRPr="00F13744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9.45-10.00</w:t>
            </w:r>
          </w:p>
        </w:tc>
        <w:tc>
          <w:tcPr>
            <w:tcW w:w="8505" w:type="dxa"/>
            <w:gridSpan w:val="2"/>
          </w:tcPr>
          <w:p w14:paraId="4296533C" w14:textId="787EAF21" w:rsidR="006F0819" w:rsidRPr="00F13744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Cs/>
                <w:color w:val="596984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 xml:space="preserve">Welcome &amp;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I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ntroduction  </w:t>
            </w:r>
          </w:p>
        </w:tc>
      </w:tr>
      <w:tr w:rsidR="006F0819" w:rsidRPr="00047101" w14:paraId="181E0D7F" w14:textId="77777777" w:rsidTr="006F0819">
        <w:tc>
          <w:tcPr>
            <w:tcW w:w="1696" w:type="dxa"/>
          </w:tcPr>
          <w:p w14:paraId="6C80CE57" w14:textId="77777777" w:rsidR="006F0819" w:rsidRPr="00F13744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10.00-11.00</w:t>
            </w:r>
          </w:p>
        </w:tc>
        <w:tc>
          <w:tcPr>
            <w:tcW w:w="8505" w:type="dxa"/>
            <w:gridSpan w:val="2"/>
          </w:tcPr>
          <w:p w14:paraId="4993F7F3" w14:textId="45BE5DFC" w:rsidR="006F0819" w:rsidRPr="00693BF0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6F0819">
              <w:rPr>
                <w:rFonts w:cs="Calibri"/>
                <w:b/>
                <w:bCs/>
                <w:color w:val="000000"/>
                <w:sz w:val="22"/>
                <w:szCs w:val="22"/>
              </w:rPr>
              <w:t>Keynote 1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– </w:t>
            </w:r>
            <w:r w:rsidRPr="00650773">
              <w:rPr>
                <w:rFonts w:cs="Calibri"/>
                <w:color w:val="000000"/>
                <w:sz w:val="22"/>
                <w:szCs w:val="22"/>
              </w:rPr>
              <w:t>Liz Jolly</w:t>
            </w:r>
          </w:p>
        </w:tc>
      </w:tr>
      <w:tr w:rsidR="006F0819" w:rsidRPr="00047101" w14:paraId="284B7488" w14:textId="77777777" w:rsidTr="006F0819">
        <w:tc>
          <w:tcPr>
            <w:tcW w:w="1696" w:type="dxa"/>
            <w:shd w:val="clear" w:color="auto" w:fill="CAD7E3" w:themeFill="text1" w:themeFillTint="33"/>
          </w:tcPr>
          <w:p w14:paraId="53F8724A" w14:textId="77777777" w:rsidR="006F0819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11.00-11.15</w:t>
            </w:r>
          </w:p>
        </w:tc>
        <w:tc>
          <w:tcPr>
            <w:tcW w:w="8505" w:type="dxa"/>
            <w:gridSpan w:val="2"/>
            <w:shd w:val="clear" w:color="auto" w:fill="CAD7E3" w:themeFill="text1" w:themeFillTint="33"/>
          </w:tcPr>
          <w:p w14:paraId="7D4560B6" w14:textId="5112D9BB" w:rsidR="006F0819" w:rsidRPr="00EA1431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  <w:lang w:val="en-GB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>BREAK TO MOVE TO PARALLEL SESSIONS</w:t>
            </w:r>
          </w:p>
        </w:tc>
      </w:tr>
      <w:tr w:rsidR="006F0819" w:rsidRPr="00047101" w14:paraId="74012D8E" w14:textId="77777777" w:rsidTr="006F0819">
        <w:tc>
          <w:tcPr>
            <w:tcW w:w="1696" w:type="dxa"/>
          </w:tcPr>
          <w:p w14:paraId="5CB40B27" w14:textId="26044D4B" w:rsidR="006F0819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11.15-12.15</w:t>
            </w:r>
          </w:p>
        </w:tc>
        <w:tc>
          <w:tcPr>
            <w:tcW w:w="4395" w:type="dxa"/>
          </w:tcPr>
          <w:p w14:paraId="76401618" w14:textId="29CEF3C5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The Make and Mend Library Pr</w:t>
            </w:r>
            <w:r>
              <w:rPr>
                <w:rFonts w:cs="Calibri"/>
                <w:color w:val="000000"/>
                <w:sz w:val="22"/>
                <w:szCs w:val="22"/>
              </w:rPr>
              <w:t>o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ject - Sustainability and Community in SETU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355FA5">
              <w:rPr>
                <w:rFonts w:cs="Calibri"/>
                <w:color w:val="000000"/>
                <w:sz w:val="22"/>
                <w:szCs w:val="22"/>
              </w:rPr>
              <w:t>-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 xml:space="preserve">Beth </w:t>
            </w:r>
            <w:r w:rsidR="009C1511">
              <w:rPr>
                <w:rFonts w:cs="Calibri"/>
                <w:i/>
                <w:iCs/>
                <w:color w:val="000000"/>
                <w:sz w:val="22"/>
                <w:szCs w:val="22"/>
              </w:rPr>
              <w:t>Tyrr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ell</w:t>
            </w:r>
          </w:p>
          <w:p w14:paraId="0A23A976" w14:textId="2DEED265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Building Ethical Futures: The Rainbow Library Network and the Evolving Mission of Libraries in a Diverse World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355FA5">
              <w:rPr>
                <w:rFonts w:cs="Calibri"/>
                <w:color w:val="000000"/>
                <w:sz w:val="22"/>
                <w:szCs w:val="22"/>
              </w:rPr>
              <w:t>-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Dolores Mee</w:t>
            </w:r>
          </w:p>
          <w:p w14:paraId="244DF4B4" w14:textId="6022C662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Leaving Your Toxic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‘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X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’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: Rebuilding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L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ibrary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E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ngagement in a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P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ost-Twitter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W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orld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- </w:t>
            </w:r>
            <w:r w:rsidR="00650773" w:rsidRP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Á</w:t>
            </w:r>
            <w:r w:rsidRP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in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e Brennan / Grace O</w:t>
            </w:r>
            <w:r w:rsid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’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Connor</w:t>
            </w:r>
          </w:p>
          <w:p w14:paraId="12B9EBA6" w14:textId="465E9AB1" w:rsidR="006F0819" w:rsidRPr="00062037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FF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Cardigans and Communications: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B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alancing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T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raditional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C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uration with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O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utreach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D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emands in 2026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-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Emma Rothwell</w:t>
            </w:r>
          </w:p>
        </w:tc>
        <w:tc>
          <w:tcPr>
            <w:tcW w:w="4110" w:type="dxa"/>
          </w:tcPr>
          <w:p w14:paraId="7FFC0622" w14:textId="7D9C19D3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Expanding Legacy Publishing: Celtica goes Open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 xml:space="preserve">, 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Librarians Leading the </w:t>
            </w:r>
            <w:r w:rsidR="009B6F5C">
              <w:rPr>
                <w:rFonts w:cs="Calibri"/>
                <w:color w:val="000000"/>
                <w:sz w:val="22"/>
                <w:szCs w:val="22"/>
              </w:rPr>
              <w:t>W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ay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355FA5">
              <w:rPr>
                <w:rFonts w:cs="Calibri"/>
                <w:color w:val="000000"/>
                <w:sz w:val="22"/>
                <w:szCs w:val="22"/>
              </w:rPr>
              <w:t>-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Margaret Irons</w:t>
            </w:r>
          </w:p>
          <w:p w14:paraId="328ECEE4" w14:textId="6408674E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Diamond Ireland: Advancing Diamond Open Access Scholarly Publishing in Ireland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355FA5">
              <w:rPr>
                <w:rFonts w:cs="Calibri"/>
                <w:color w:val="000000"/>
                <w:sz w:val="22"/>
                <w:szCs w:val="22"/>
              </w:rPr>
              <w:t>-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 xml:space="preserve">Jane </w:t>
            </w:r>
            <w:proofErr w:type="spellStart"/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Buggle</w:t>
            </w:r>
            <w:proofErr w:type="spellEnd"/>
          </w:p>
          <w:p w14:paraId="021CD1D4" w14:textId="3209921F" w:rsidR="006F0819" w:rsidRDefault="006F0819" w:rsidP="00AB55F1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Demystifying Publishing: A Librarian-Led Model for Research Dissemination at Innopharma Education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-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Colm O</w:t>
            </w:r>
            <w:r w:rsid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’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Connor</w:t>
            </w:r>
          </w:p>
        </w:tc>
      </w:tr>
      <w:tr w:rsidR="006F0819" w:rsidRPr="00047101" w14:paraId="5E443492" w14:textId="77777777" w:rsidTr="006F0819">
        <w:tc>
          <w:tcPr>
            <w:tcW w:w="1696" w:type="dxa"/>
            <w:shd w:val="clear" w:color="auto" w:fill="CAD7E3" w:themeFill="text1" w:themeFillTint="33"/>
          </w:tcPr>
          <w:p w14:paraId="7431F840" w14:textId="47607A74" w:rsidR="006F0819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12.</w:t>
            </w:r>
            <w:r w:rsidR="00A42DD3"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</w:t>
            </w: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5-13.05</w:t>
            </w:r>
          </w:p>
        </w:tc>
        <w:tc>
          <w:tcPr>
            <w:tcW w:w="8505" w:type="dxa"/>
            <w:gridSpan w:val="2"/>
            <w:shd w:val="clear" w:color="auto" w:fill="CAD7E3" w:themeFill="text1" w:themeFillTint="33"/>
          </w:tcPr>
          <w:p w14:paraId="3C0DAE41" w14:textId="6047498E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 xml:space="preserve">LUNCH </w:t>
            </w:r>
            <w:r w:rsidR="00780EC9">
              <w:rPr>
                <w:rFonts w:cs="Calibri"/>
                <w:color w:val="000000"/>
                <w:sz w:val="22"/>
                <w:szCs w:val="22"/>
              </w:rPr>
              <w:t>and POSTER EXHIBITION</w:t>
            </w:r>
          </w:p>
        </w:tc>
      </w:tr>
      <w:tr w:rsidR="006F0819" w:rsidRPr="00047101" w14:paraId="5B92FA7A" w14:textId="77777777" w:rsidTr="006F0819">
        <w:tc>
          <w:tcPr>
            <w:tcW w:w="1696" w:type="dxa"/>
          </w:tcPr>
          <w:p w14:paraId="41E3D05A" w14:textId="6ACA4FAC" w:rsidR="006F0819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13.05-13.15</w:t>
            </w:r>
          </w:p>
        </w:tc>
        <w:tc>
          <w:tcPr>
            <w:tcW w:w="8505" w:type="dxa"/>
            <w:gridSpan w:val="2"/>
          </w:tcPr>
          <w:p w14:paraId="5BBCD560" w14:textId="25395DA4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 xml:space="preserve">Sponsor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P</w:t>
            </w:r>
            <w:r>
              <w:rPr>
                <w:rFonts w:cs="Calibri"/>
                <w:color w:val="000000"/>
                <w:sz w:val="22"/>
                <w:szCs w:val="22"/>
              </w:rPr>
              <w:t>resentation</w:t>
            </w:r>
          </w:p>
        </w:tc>
      </w:tr>
      <w:tr w:rsidR="006F0819" w:rsidRPr="00047101" w14:paraId="5A5C5EFC" w14:textId="77777777" w:rsidTr="006F0819">
        <w:tc>
          <w:tcPr>
            <w:tcW w:w="1696" w:type="dxa"/>
          </w:tcPr>
          <w:p w14:paraId="3D0068A1" w14:textId="5DFB7134" w:rsidR="006F0819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13.15-14.15</w:t>
            </w:r>
          </w:p>
        </w:tc>
        <w:tc>
          <w:tcPr>
            <w:tcW w:w="8505" w:type="dxa"/>
            <w:gridSpan w:val="2"/>
          </w:tcPr>
          <w:p w14:paraId="53BAC912" w14:textId="7BECE02B" w:rsidR="006F0819" w:rsidRPr="00650773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650773">
              <w:rPr>
                <w:rFonts w:cs="Calibri"/>
                <w:b/>
                <w:bCs/>
                <w:color w:val="000000"/>
                <w:sz w:val="22"/>
                <w:szCs w:val="22"/>
              </w:rPr>
              <w:t>Keynote 2</w:t>
            </w:r>
            <w:r w:rsidRPr="00650773">
              <w:rPr>
                <w:rFonts w:cs="Calibri"/>
                <w:color w:val="000000"/>
                <w:sz w:val="22"/>
                <w:szCs w:val="22"/>
              </w:rPr>
              <w:t xml:space="preserve"> - Niamh Tumelty in </w:t>
            </w:r>
            <w:r w:rsidR="00650773" w:rsidRPr="00650773">
              <w:rPr>
                <w:rFonts w:cs="Calibri"/>
                <w:color w:val="000000"/>
                <w:sz w:val="22"/>
                <w:szCs w:val="22"/>
              </w:rPr>
              <w:t>C</w:t>
            </w:r>
            <w:r w:rsidRPr="00650773">
              <w:rPr>
                <w:rFonts w:cs="Calibri"/>
                <w:color w:val="000000"/>
                <w:sz w:val="22"/>
                <w:szCs w:val="22"/>
              </w:rPr>
              <w:t>onversation with Cathal McCauley</w:t>
            </w:r>
          </w:p>
        </w:tc>
      </w:tr>
      <w:tr w:rsidR="001E3ED7" w:rsidRPr="00047101" w14:paraId="0E168579" w14:textId="77777777" w:rsidTr="006F0819">
        <w:tc>
          <w:tcPr>
            <w:tcW w:w="1696" w:type="dxa"/>
          </w:tcPr>
          <w:p w14:paraId="5EE5F9CE" w14:textId="668890BA" w:rsidR="001E3ED7" w:rsidRDefault="001E3ED7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14.15-14.35</w:t>
            </w:r>
          </w:p>
        </w:tc>
        <w:tc>
          <w:tcPr>
            <w:tcW w:w="8505" w:type="dxa"/>
            <w:gridSpan w:val="2"/>
          </w:tcPr>
          <w:p w14:paraId="37AD4AAC" w14:textId="2384F934" w:rsidR="001E3ED7" w:rsidRPr="00650773" w:rsidRDefault="001E3ED7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What does Librarianship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M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ean to </w:t>
            </w:r>
            <w:r w:rsidR="009B6F5C">
              <w:rPr>
                <w:rFonts w:cs="Calibri"/>
                <w:color w:val="000000"/>
                <w:sz w:val="22"/>
                <w:szCs w:val="22"/>
              </w:rPr>
              <w:t>Y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ou? Putting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Y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our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V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alues into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P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ractice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-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Stephanie Chen</w:t>
            </w:r>
          </w:p>
        </w:tc>
      </w:tr>
      <w:tr w:rsidR="006F0819" w:rsidRPr="00047101" w14:paraId="0A3371BE" w14:textId="77777777" w:rsidTr="006F0819">
        <w:tc>
          <w:tcPr>
            <w:tcW w:w="1696" w:type="dxa"/>
            <w:shd w:val="clear" w:color="auto" w:fill="CAD7E3" w:themeFill="text1" w:themeFillTint="33"/>
          </w:tcPr>
          <w:p w14:paraId="2B70086E" w14:textId="43E7690A" w:rsidR="006F0819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14.</w:t>
            </w:r>
            <w:r w:rsidR="001E3ED7"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3</w:t>
            </w: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5-14.</w:t>
            </w:r>
            <w:r w:rsidR="001E3ED7"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55</w:t>
            </w:r>
          </w:p>
        </w:tc>
        <w:tc>
          <w:tcPr>
            <w:tcW w:w="8505" w:type="dxa"/>
            <w:gridSpan w:val="2"/>
            <w:shd w:val="clear" w:color="auto" w:fill="CAD7E3" w:themeFill="text1" w:themeFillTint="33"/>
          </w:tcPr>
          <w:p w14:paraId="04002275" w14:textId="5B3A3A5E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>TEA BREAK</w:t>
            </w:r>
            <w:r w:rsidR="00780EC9">
              <w:rPr>
                <w:rFonts w:cs="Calibri"/>
                <w:color w:val="000000"/>
                <w:sz w:val="22"/>
                <w:szCs w:val="22"/>
              </w:rPr>
              <w:t xml:space="preserve"> and POSTER EXHIBITION</w:t>
            </w:r>
          </w:p>
        </w:tc>
      </w:tr>
      <w:tr w:rsidR="006F0819" w:rsidRPr="00047101" w14:paraId="03E88D41" w14:textId="77777777" w:rsidTr="006F0819">
        <w:tc>
          <w:tcPr>
            <w:tcW w:w="1696" w:type="dxa"/>
          </w:tcPr>
          <w:p w14:paraId="08779E49" w14:textId="115CF2A6" w:rsidR="006F0819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14.</w:t>
            </w:r>
            <w:r w:rsidR="001E3ED7"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5</w:t>
            </w: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5-16.30</w:t>
            </w:r>
          </w:p>
        </w:tc>
        <w:tc>
          <w:tcPr>
            <w:tcW w:w="8505" w:type="dxa"/>
            <w:gridSpan w:val="2"/>
          </w:tcPr>
          <w:p w14:paraId="5C1D20DE" w14:textId="5750FB21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Choosing What Matters: Enacting Library Values Through Strategy in a Small HE Library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-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Genevieve Larkin</w:t>
            </w:r>
          </w:p>
          <w:p w14:paraId="5B1EDC9C" w14:textId="77777777" w:rsidR="00637838" w:rsidRDefault="00637838" w:rsidP="00637838">
            <w:pPr>
              <w:autoSpaceDE w:val="0"/>
              <w:autoSpaceDN w:val="0"/>
              <w:adjustRightInd w:val="0"/>
              <w:spacing w:after="120"/>
              <w:rPr>
                <w:rFonts w:cs="Calibri"/>
                <w:i/>
                <w:iCs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Beyond the Technical: Redefining Librarianship Through a Website Redesign Project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-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Francisca Silva</w:t>
            </w:r>
          </w:p>
          <w:p w14:paraId="1E9EBD52" w14:textId="3F591203" w:rsidR="00637838" w:rsidRDefault="00637838" w:rsidP="00637838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Custodianship and Collaboration: Reimagining Anglican Diocesan Libraries as Special Collections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355FA5">
              <w:rPr>
                <w:rFonts w:cs="Calibri"/>
                <w:color w:val="000000"/>
                <w:sz w:val="22"/>
                <w:szCs w:val="22"/>
              </w:rPr>
              <w:t xml:space="preserve">-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 xml:space="preserve">Dr </w:t>
            </w:r>
            <w:r w:rsidRP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Bl</w:t>
            </w:r>
            <w:r w:rsidR="00650773" w:rsidRP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á</w:t>
            </w:r>
            <w:r w:rsidR="009B6F5C">
              <w:rPr>
                <w:rFonts w:cs="Calibri"/>
                <w:i/>
                <w:iCs/>
                <w:color w:val="000000"/>
                <w:sz w:val="22"/>
                <w:szCs w:val="22"/>
              </w:rPr>
              <w:t>i</w:t>
            </w:r>
            <w:r w:rsidRP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th</w:t>
            </w:r>
            <w:r w:rsidR="00650773" w:rsidRP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ín</w:t>
            </w:r>
            <w:r w:rsidRP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 xml:space="preserve"> Hurley</w:t>
            </w:r>
            <w:r w:rsid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  <w:p w14:paraId="2A88C4D6" w14:textId="4BC0533B" w:rsidR="00637838" w:rsidRDefault="00637838" w:rsidP="00637838">
            <w:pPr>
              <w:autoSpaceDE w:val="0"/>
              <w:autoSpaceDN w:val="0"/>
              <w:adjustRightInd w:val="0"/>
              <w:spacing w:after="120"/>
              <w:rPr>
                <w:rFonts w:cs="Calibri"/>
                <w:i/>
                <w:iCs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Stewardship, Service and the Space to Imagine: Reframing Librarianship for Today and Tomorrow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355FA5">
              <w:rPr>
                <w:rFonts w:cs="Calibri"/>
                <w:color w:val="000000"/>
                <w:sz w:val="22"/>
                <w:szCs w:val="22"/>
              </w:rPr>
              <w:t>-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Dr Robert Whan</w:t>
            </w:r>
          </w:p>
          <w:p w14:paraId="5E720A74" w14:textId="55F934F5" w:rsidR="006F0819" w:rsidRDefault="006F0819" w:rsidP="00637838">
            <w:pPr>
              <w:autoSpaceDE w:val="0"/>
              <w:autoSpaceDN w:val="0"/>
              <w:adjustRightInd w:val="0"/>
              <w:spacing w:after="120"/>
              <w:rPr>
                <w:rFonts w:cs="Calibri"/>
                <w:i/>
                <w:iCs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30 </w:t>
            </w:r>
            <w:r w:rsidR="009B6F5C">
              <w:rPr>
                <w:rFonts w:cs="Calibri"/>
                <w:color w:val="000000"/>
                <w:sz w:val="22"/>
                <w:szCs w:val="22"/>
              </w:rPr>
              <w:t>Y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ears of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N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avigating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N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ew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I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nformation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L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andscapes: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P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urpose,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P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ractice and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P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ossibility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,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R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e</w:t>
            </w:r>
            <w:r>
              <w:rPr>
                <w:rFonts w:cs="Calibri"/>
                <w:color w:val="000000"/>
                <w:sz w:val="22"/>
                <w:szCs w:val="22"/>
              </w:rPr>
              <w:t>f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lections on an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E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volving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C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areer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355FA5">
              <w:rPr>
                <w:rFonts w:cs="Calibri"/>
                <w:color w:val="000000"/>
                <w:sz w:val="22"/>
                <w:szCs w:val="22"/>
              </w:rPr>
              <w:t>-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Ann O</w:t>
            </w:r>
            <w:r w:rsid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’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Sullivan</w:t>
            </w:r>
          </w:p>
          <w:p w14:paraId="70001D2D" w14:textId="37987436" w:rsidR="001E3ED7" w:rsidRPr="00A42DD3" w:rsidRDefault="00637838" w:rsidP="00A42DD3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Reimagining Librarianship Beyond the Library: Emerging Competencies for National Research Infrastructure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355FA5">
              <w:rPr>
                <w:rFonts w:cs="Calibri"/>
                <w:color w:val="000000"/>
                <w:sz w:val="22"/>
                <w:szCs w:val="22"/>
              </w:rPr>
              <w:t>-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Jenny O</w:t>
            </w:r>
            <w:r w:rsid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’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Neill</w:t>
            </w:r>
          </w:p>
        </w:tc>
      </w:tr>
      <w:tr w:rsidR="006F0819" w:rsidRPr="00047101" w14:paraId="080EBBF4" w14:textId="77777777" w:rsidTr="006F0819">
        <w:tc>
          <w:tcPr>
            <w:tcW w:w="1696" w:type="dxa"/>
          </w:tcPr>
          <w:p w14:paraId="1BB97066" w14:textId="44E81F8D" w:rsidR="006F0819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16.30-17.00</w:t>
            </w:r>
          </w:p>
        </w:tc>
        <w:tc>
          <w:tcPr>
            <w:tcW w:w="8505" w:type="dxa"/>
            <w:gridSpan w:val="2"/>
          </w:tcPr>
          <w:p w14:paraId="3419AAF5" w14:textId="2C6A2FD7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>Wrap up</w:t>
            </w:r>
          </w:p>
        </w:tc>
      </w:tr>
    </w:tbl>
    <w:p w14:paraId="38BBC701" w14:textId="77777777" w:rsidR="006339DF" w:rsidRPr="006339DF" w:rsidRDefault="006339DF" w:rsidP="006339DF"/>
    <w:sectPr w:rsidR="006339DF" w:rsidRPr="006339DF" w:rsidSect="00B525E5">
      <w:footerReference w:type="default" r:id="rId8"/>
      <w:footerReference w:type="first" r:id="rId9"/>
      <w:endnotePr>
        <w:numFmt w:val="decimal"/>
      </w:endnotePr>
      <w:pgSz w:w="11907" w:h="16840" w:code="9"/>
      <w:pgMar w:top="1411" w:right="1411" w:bottom="1411" w:left="1411" w:header="706" w:footer="7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9FB590" w14:textId="77777777" w:rsidR="001861AD" w:rsidRDefault="001861AD" w:rsidP="00124552">
      <w:r>
        <w:separator/>
      </w:r>
    </w:p>
  </w:endnote>
  <w:endnote w:type="continuationSeparator" w:id="0">
    <w:p w14:paraId="09444B00" w14:textId="77777777" w:rsidR="001861AD" w:rsidRDefault="001861AD" w:rsidP="00124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swiss"/>
    <w:pitch w:val="variable"/>
    <w:sig w:usb0="00000003" w:usb1="00000000" w:usb2="00000000" w:usb3="00000000" w:csb0="00000001" w:csb1="00000000"/>
  </w:font>
  <w:font w:name="Swiss742 SWC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BBAF7" w14:textId="77777777" w:rsidR="00285EF8" w:rsidRDefault="00285EF8" w:rsidP="00285EF8">
    <w:pPr>
      <w:pStyle w:val="Footer"/>
      <w:jc w:val="center"/>
    </w:pPr>
    <w:r>
      <w:fldChar w:fldCharType="begin"/>
    </w:r>
    <w:r>
      <w:instrText xml:space="preserve"> PAGE \* MERGEFORMAT </w:instrText>
    </w:r>
    <w:r>
      <w:fldChar w:fldCharType="separate"/>
    </w:r>
    <w:r w:rsidR="00B525E5">
      <w:rPr>
        <w:noProof/>
      </w:rPr>
      <w:t>2</w:t>
    </w:r>
    <w:r>
      <w:fldChar w:fldCharType="end"/>
    </w:r>
  </w:p>
  <w:p w14:paraId="5360812D" w14:textId="77777777" w:rsidR="00285EF8" w:rsidRDefault="00285E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8D69B" w14:textId="77777777" w:rsidR="00E94F08" w:rsidRPr="00E94F08" w:rsidRDefault="00E94F08" w:rsidP="00E94F08">
    <w:pPr>
      <w:pStyle w:val="Footer"/>
      <w:tabs>
        <w:tab w:val="clear" w:pos="9360"/>
      </w:tabs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2D05A" w14:textId="77777777" w:rsidR="001861AD" w:rsidRDefault="001861AD" w:rsidP="00124552">
      <w:r>
        <w:separator/>
      </w:r>
    </w:p>
  </w:footnote>
  <w:footnote w:type="continuationSeparator" w:id="0">
    <w:p w14:paraId="30CA6E0E" w14:textId="77777777" w:rsidR="001861AD" w:rsidRDefault="001861AD" w:rsidP="001245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7E85DF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08431B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F7CE4E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A60F3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032B02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DA686F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14AD0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9223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6440F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5B4C9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5A28B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5286D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E8C40D7"/>
    <w:multiLevelType w:val="multilevel"/>
    <w:tmpl w:val="171E432A"/>
    <w:lvl w:ilvl="0">
      <w:start w:val="1"/>
      <w:numFmt w:val="decimal"/>
      <w:pStyle w:val="WFNALevel1"/>
      <w:lvlText w:val="%1.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decimal"/>
      <w:pStyle w:val="WFNALevel2"/>
      <w:lvlText w:val="%1.%2"/>
      <w:lvlJc w:val="left"/>
      <w:pPr>
        <w:tabs>
          <w:tab w:val="num" w:pos="1701"/>
        </w:tabs>
        <w:ind w:left="1701" w:hanging="850"/>
      </w:pPr>
      <w:rPr>
        <w:rFonts w:ascii="Arial" w:hAnsi="Arial" w:hint="default"/>
        <w:b w:val="0"/>
        <w:i w:val="0"/>
        <w:sz w:val="20"/>
      </w:rPr>
    </w:lvl>
    <w:lvl w:ilvl="2">
      <w:start w:val="1"/>
      <w:numFmt w:val="decimal"/>
      <w:pStyle w:val="WFNALevel3"/>
      <w:lvlText w:val="%1.%2.%3"/>
      <w:lvlJc w:val="left"/>
      <w:pPr>
        <w:tabs>
          <w:tab w:val="num" w:pos="2552"/>
        </w:tabs>
        <w:ind w:left="2552" w:hanging="851"/>
      </w:pPr>
      <w:rPr>
        <w:rFonts w:ascii="Arial" w:hAnsi="Arial" w:hint="default"/>
        <w:sz w:val="20"/>
      </w:rPr>
    </w:lvl>
    <w:lvl w:ilvl="3">
      <w:start w:val="1"/>
      <w:numFmt w:val="lowerLetter"/>
      <w:pStyle w:val="WFNALevel4"/>
      <w:lvlText w:val="(%4)"/>
      <w:lvlJc w:val="left"/>
      <w:pPr>
        <w:tabs>
          <w:tab w:val="num" w:pos="3402"/>
        </w:tabs>
        <w:ind w:left="3402" w:hanging="850"/>
      </w:pPr>
      <w:rPr>
        <w:rFonts w:ascii="Arial" w:hAnsi="Arial" w:hint="default"/>
        <w:sz w:val="20"/>
      </w:rPr>
    </w:lvl>
    <w:lvl w:ilvl="4">
      <w:start w:val="1"/>
      <w:numFmt w:val="lowerRoman"/>
      <w:pStyle w:val="WFNALevel5"/>
      <w:lvlText w:val="(%5)"/>
      <w:lvlJc w:val="left"/>
      <w:pPr>
        <w:tabs>
          <w:tab w:val="num" w:pos="4253"/>
        </w:tabs>
        <w:ind w:left="4253" w:hanging="851"/>
      </w:pPr>
      <w:rPr>
        <w:rFonts w:ascii="Arial" w:hAnsi="Arial" w:hint="default"/>
        <w:sz w:val="20"/>
      </w:rPr>
    </w:lvl>
    <w:lvl w:ilvl="5">
      <w:start w:val="1"/>
      <w:numFmt w:val="upperLetter"/>
      <w:pStyle w:val="WFNALevel6"/>
      <w:lvlText w:val="(%6)"/>
      <w:lvlJc w:val="left"/>
      <w:pPr>
        <w:tabs>
          <w:tab w:val="num" w:pos="4253"/>
        </w:tabs>
        <w:ind w:left="4253" w:hanging="851"/>
      </w:pPr>
      <w:rPr>
        <w:rFonts w:ascii="Arial" w:hAnsi="Arial" w:hint="default"/>
        <w:sz w:val="20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ascii="Arial" w:hAnsi="Arial" w:hint="default"/>
        <w:sz w:val="20"/>
      </w:rPr>
    </w:lvl>
    <w:lvl w:ilvl="7">
      <w:start w:val="1"/>
      <w:numFmt w:val="upperLetter"/>
      <w:suff w:val="nothing"/>
      <w:lvlText w:val="(%8)"/>
      <w:lvlJc w:val="left"/>
      <w:pPr>
        <w:ind w:left="-32767" w:firstLine="0"/>
      </w:pPr>
      <w:rPr>
        <w:rFonts w:ascii="Arial" w:hAnsi="Arial" w:hint="default"/>
        <w:sz w:val="20"/>
      </w:rPr>
    </w:lvl>
    <w:lvl w:ilvl="8">
      <w:start w:val="1"/>
      <w:numFmt w:val="bullet"/>
      <w:lvlText w:val=""/>
      <w:lvlJc w:val="left"/>
      <w:pPr>
        <w:ind w:left="-32767" w:firstLine="0"/>
      </w:pPr>
      <w:rPr>
        <w:rFonts w:ascii="Symbol" w:hAnsi="Symbol" w:hint="default"/>
      </w:rPr>
    </w:lvl>
  </w:abstractNum>
  <w:abstractNum w:abstractNumId="13" w15:restartNumberingAfterBreak="0">
    <w:nsid w:val="156734BF"/>
    <w:multiLevelType w:val="multilevel"/>
    <w:tmpl w:val="4EB05038"/>
    <w:lvl w:ilvl="0">
      <w:start w:val="1"/>
      <w:numFmt w:val="decimal"/>
      <w:pStyle w:val="WFSA-Level1Paragraph"/>
      <w:lvlText w:val="%1."/>
      <w:lvlJc w:val="left"/>
      <w:pPr>
        <w:tabs>
          <w:tab w:val="num" w:pos="851"/>
        </w:tabs>
        <w:ind w:left="851" w:hanging="851"/>
      </w:pPr>
      <w:rPr>
        <w:rFonts w:ascii="Arial Bold" w:hAnsi="Arial Bold" w:hint="default"/>
        <w:b/>
        <w:i w:val="0"/>
        <w:sz w:val="20"/>
        <w:u w:val="none"/>
      </w:rPr>
    </w:lvl>
    <w:lvl w:ilvl="1">
      <w:start w:val="1"/>
      <w:numFmt w:val="decimal"/>
      <w:pStyle w:val="WFSA-Level2Paragraph"/>
      <w:lvlText w:val="%1.%2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 w:val="0"/>
        <w:i w:val="0"/>
        <w:sz w:val="20"/>
        <w:u w:val="none"/>
      </w:rPr>
    </w:lvl>
    <w:lvl w:ilvl="2">
      <w:start w:val="1"/>
      <w:numFmt w:val="decimal"/>
      <w:pStyle w:val="WFSA-Level3Paragraph"/>
      <w:lvlText w:val="%1.%2.%3"/>
      <w:lvlJc w:val="left"/>
      <w:pPr>
        <w:tabs>
          <w:tab w:val="num" w:pos="1701"/>
        </w:tabs>
        <w:ind w:left="1701" w:hanging="850"/>
      </w:pPr>
      <w:rPr>
        <w:rFonts w:ascii="Arial" w:hAnsi="Arial" w:hint="default"/>
        <w:b w:val="0"/>
        <w:i w:val="0"/>
        <w:sz w:val="20"/>
      </w:rPr>
    </w:lvl>
    <w:lvl w:ilvl="3">
      <w:start w:val="1"/>
      <w:numFmt w:val="lowerLetter"/>
      <w:pStyle w:val="WFSA-Level4Paragraph"/>
      <w:lvlText w:val="(%4)"/>
      <w:lvlJc w:val="left"/>
      <w:pPr>
        <w:tabs>
          <w:tab w:val="num" w:pos="2552"/>
        </w:tabs>
        <w:ind w:left="2552" w:hanging="851"/>
      </w:pPr>
      <w:rPr>
        <w:rFonts w:ascii="Arial" w:hAnsi="Arial" w:hint="default"/>
        <w:b w:val="0"/>
        <w:i w:val="0"/>
        <w:sz w:val="20"/>
      </w:rPr>
    </w:lvl>
    <w:lvl w:ilvl="4">
      <w:start w:val="1"/>
      <w:numFmt w:val="lowerRoman"/>
      <w:pStyle w:val="WFSA-Level5Paragraph"/>
      <w:lvlText w:val="(%5)"/>
      <w:lvlJc w:val="left"/>
      <w:pPr>
        <w:tabs>
          <w:tab w:val="num" w:pos="3402"/>
        </w:tabs>
        <w:ind w:left="3402" w:hanging="850"/>
      </w:pPr>
      <w:rPr>
        <w:rFonts w:ascii="Arial" w:hAnsi="Arial" w:hint="default"/>
        <w:b w:val="0"/>
        <w:i w:val="0"/>
        <w:sz w:val="20"/>
      </w:rPr>
    </w:lvl>
    <w:lvl w:ilvl="5">
      <w:start w:val="1"/>
      <w:numFmt w:val="upperLetter"/>
      <w:pStyle w:val="WFSA-Level6Paragraph"/>
      <w:lvlText w:val="(%6)"/>
      <w:lvlJc w:val="left"/>
      <w:pPr>
        <w:tabs>
          <w:tab w:val="num" w:pos="3402"/>
        </w:tabs>
        <w:ind w:left="3402" w:hanging="850"/>
      </w:pPr>
      <w:rPr>
        <w:rFonts w:ascii="Arial" w:hAnsi="Arial" w:hint="default"/>
        <w:b w:val="0"/>
        <w:i w:val="0"/>
        <w:sz w:val="20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 w:val="0"/>
        <w:sz w:val="20"/>
      </w:rPr>
    </w:lvl>
    <w:lvl w:ilvl="7">
      <w:start w:val="1"/>
      <w:numFmt w:val="lowerRoman"/>
      <w:suff w:val="nothing"/>
      <w:lvlText w:val="%8."/>
      <w:lvlJc w:val="left"/>
      <w:pPr>
        <w:ind w:left="-32767" w:firstLine="0"/>
      </w:pPr>
      <w:rPr>
        <w:rFonts w:ascii="Arial" w:hAnsi="Arial" w:hint="default"/>
        <w:b w:val="0"/>
        <w:i w:val="0"/>
        <w:sz w:val="20"/>
      </w:rPr>
    </w:lvl>
    <w:lvl w:ilvl="8">
      <w:start w:val="1"/>
      <w:numFmt w:val="none"/>
      <w:lvlRestart w:val="0"/>
      <w:suff w:val="nothing"/>
      <w:lvlText w:val="%9"/>
      <w:lvlJc w:val="left"/>
      <w:pPr>
        <w:ind w:left="-32767" w:firstLine="0"/>
      </w:pPr>
      <w:rPr>
        <w:rFonts w:ascii="Arial" w:hAnsi="Arial" w:hint="default"/>
        <w:b w:val="0"/>
        <w:i w:val="0"/>
        <w:sz w:val="20"/>
      </w:rPr>
    </w:lvl>
  </w:abstractNum>
  <w:abstractNum w:abstractNumId="14" w15:restartNumberingAfterBreak="0">
    <w:nsid w:val="27A05614"/>
    <w:multiLevelType w:val="multilevel"/>
    <w:tmpl w:val="81BCAE9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3B085B97"/>
    <w:multiLevelType w:val="multilevel"/>
    <w:tmpl w:val="5376669A"/>
    <w:lvl w:ilvl="0">
      <w:start w:val="1"/>
      <w:numFmt w:val="decimal"/>
      <w:pStyle w:val="WFLA-Level1Paragraph"/>
      <w:suff w:val="nothing"/>
      <w:lvlText w:val="Section %1.0 - "/>
      <w:lvlJc w:val="left"/>
      <w:pPr>
        <w:ind w:left="567" w:hanging="567"/>
      </w:pPr>
      <w:rPr>
        <w:rFonts w:hint="default"/>
        <w:caps/>
      </w:rPr>
    </w:lvl>
    <w:lvl w:ilvl="1">
      <w:start w:val="1"/>
      <w:numFmt w:val="decimal"/>
      <w:pStyle w:val="WFLA-Level2Paragraph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WFLA-Level3Paragraph"/>
      <w:lvlText w:val="%1.%2.%3"/>
      <w:lvlJc w:val="left"/>
      <w:pPr>
        <w:tabs>
          <w:tab w:val="num" w:pos="1701"/>
        </w:tabs>
        <w:ind w:left="1701" w:hanging="850"/>
      </w:pPr>
      <w:rPr>
        <w:rFonts w:ascii="Arial" w:hAnsi="Arial" w:hint="default"/>
        <w:b w:val="0"/>
        <w:i w:val="0"/>
        <w:sz w:val="20"/>
      </w:rPr>
    </w:lvl>
    <w:lvl w:ilvl="3">
      <w:start w:val="1"/>
      <w:numFmt w:val="lowerLetter"/>
      <w:pStyle w:val="WFLA-Level4Paragraph"/>
      <w:lvlText w:val="(%4)"/>
      <w:lvlJc w:val="left"/>
      <w:pPr>
        <w:tabs>
          <w:tab w:val="num" w:pos="2552"/>
        </w:tabs>
        <w:ind w:left="2552" w:hanging="851"/>
      </w:pPr>
      <w:rPr>
        <w:rFonts w:ascii="Arial" w:hAnsi="Arial" w:hint="default"/>
        <w:b w:val="0"/>
        <w:i w:val="0"/>
        <w:sz w:val="20"/>
      </w:rPr>
    </w:lvl>
    <w:lvl w:ilvl="4">
      <w:start w:val="1"/>
      <w:numFmt w:val="lowerRoman"/>
      <w:pStyle w:val="WFLA-Level5Paragraph"/>
      <w:lvlText w:val="(%5)"/>
      <w:lvlJc w:val="left"/>
      <w:pPr>
        <w:tabs>
          <w:tab w:val="num" w:pos="3402"/>
        </w:tabs>
        <w:ind w:left="3402" w:hanging="850"/>
      </w:pPr>
      <w:rPr>
        <w:rFonts w:ascii="Arial" w:hAnsi="Arial" w:hint="default"/>
        <w:b w:val="0"/>
        <w:i w:val="0"/>
        <w:sz w:val="20"/>
      </w:rPr>
    </w:lvl>
    <w:lvl w:ilvl="5">
      <w:start w:val="1"/>
      <w:numFmt w:val="upperLetter"/>
      <w:pStyle w:val="WFLA-Level6Paragraph"/>
      <w:lvlText w:val="(%6)"/>
      <w:lvlJc w:val="left"/>
      <w:pPr>
        <w:tabs>
          <w:tab w:val="num" w:pos="3402"/>
        </w:tabs>
        <w:ind w:left="3402" w:hanging="850"/>
      </w:pPr>
      <w:rPr>
        <w:rFonts w:ascii="Arial" w:hAnsi="Arial" w:hint="default"/>
        <w:b w:val="0"/>
        <w:i w:val="0"/>
        <w:sz w:val="20"/>
      </w:rPr>
    </w:lvl>
    <w:lvl w:ilvl="6">
      <w:start w:val="1"/>
      <w:numFmt w:val="none"/>
      <w:suff w:val="nothing"/>
      <w:lvlText w:val=""/>
      <w:lvlJc w:val="left"/>
      <w:pPr>
        <w:ind w:left="-32767" w:firstLine="0"/>
      </w:pPr>
      <w:rPr>
        <w:rFonts w:ascii="Arial" w:hAnsi="Arial" w:hint="default"/>
        <w:b w:val="0"/>
        <w:i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-32767" w:firstLine="0"/>
      </w:pPr>
      <w:rPr>
        <w:rFonts w:ascii="Arial" w:hAnsi="Arial" w:hint="default"/>
        <w:b w:val="0"/>
        <w:i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-32767" w:firstLine="0"/>
      </w:pPr>
      <w:rPr>
        <w:rFonts w:ascii="Arial" w:hAnsi="Arial" w:hint="default"/>
        <w:b w:val="0"/>
        <w:i w:val="0"/>
        <w:sz w:val="20"/>
      </w:rPr>
    </w:lvl>
  </w:abstractNum>
  <w:abstractNum w:abstractNumId="16" w15:restartNumberingAfterBreak="0">
    <w:nsid w:val="4048444D"/>
    <w:multiLevelType w:val="multilevel"/>
    <w:tmpl w:val="9CCA65A2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5C85FA3"/>
    <w:multiLevelType w:val="multilevel"/>
    <w:tmpl w:val="CEB0DFC4"/>
    <w:lvl w:ilvl="0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none"/>
      <w:isLgl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hint="default"/>
      </w:rPr>
    </w:lvl>
  </w:abstractNum>
  <w:abstractNum w:abstractNumId="18" w15:restartNumberingAfterBreak="0">
    <w:nsid w:val="5979527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E11715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6FD50F16"/>
    <w:multiLevelType w:val="multilevel"/>
    <w:tmpl w:val="B96AC3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74801A3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95F051C"/>
    <w:multiLevelType w:val="multilevel"/>
    <w:tmpl w:val="AC968F40"/>
    <w:lvl w:ilvl="0">
      <w:start w:val="1"/>
      <w:numFmt w:val="decimal"/>
      <w:pStyle w:val="WFSchedule-Schedule"/>
      <w:suff w:val="nothing"/>
      <w:lvlText w:val="Schedule %1"/>
      <w:lvlJc w:val="left"/>
      <w:pPr>
        <w:ind w:left="0" w:firstLine="0"/>
      </w:pPr>
      <w:rPr>
        <w:rFonts w:hint="default"/>
        <w:b/>
        <w:i w:val="0"/>
        <w:caps/>
      </w:rPr>
    </w:lvl>
    <w:lvl w:ilvl="1">
      <w:start w:val="1"/>
      <w:numFmt w:val="decimal"/>
      <w:pStyle w:val="WFSchedule-Part"/>
      <w:suff w:val="nothing"/>
      <w:lvlText w:val="Part %2"/>
      <w:lvlJc w:val="left"/>
      <w:pPr>
        <w:ind w:left="0" w:firstLine="0"/>
      </w:pPr>
      <w:rPr>
        <w:rFonts w:hint="default"/>
        <w:b/>
        <w:i w:val="0"/>
        <w:caps/>
      </w:rPr>
    </w:lvl>
    <w:lvl w:ilvl="2">
      <w:start w:val="1"/>
      <w:numFmt w:val="decimal"/>
      <w:lvlRestart w:val="1"/>
      <w:pStyle w:val="WFSchedule-Level1"/>
      <w:lvlText w:val="%3."/>
      <w:lvlJc w:val="left"/>
      <w:pPr>
        <w:tabs>
          <w:tab w:val="num" w:pos="850"/>
        </w:tabs>
        <w:ind w:left="850" w:hanging="850"/>
      </w:pPr>
      <w:rPr>
        <w:rFonts w:hint="default"/>
      </w:rPr>
    </w:lvl>
    <w:lvl w:ilvl="3">
      <w:start w:val="1"/>
      <w:numFmt w:val="decimal"/>
      <w:pStyle w:val="WFSchedule-Level2"/>
      <w:lvlText w:val="%3.%4"/>
      <w:lvlJc w:val="left"/>
      <w:pPr>
        <w:tabs>
          <w:tab w:val="num" w:pos="1699"/>
        </w:tabs>
        <w:ind w:left="1699" w:hanging="849"/>
      </w:pPr>
      <w:rPr>
        <w:rFonts w:hint="default"/>
      </w:rPr>
    </w:lvl>
    <w:lvl w:ilvl="4">
      <w:start w:val="1"/>
      <w:numFmt w:val="decimal"/>
      <w:pStyle w:val="WFSchedule-Level3"/>
      <w:lvlText w:val="%3.%4.%5"/>
      <w:lvlJc w:val="left"/>
      <w:pPr>
        <w:tabs>
          <w:tab w:val="num" w:pos="2549"/>
        </w:tabs>
        <w:ind w:left="2549" w:hanging="850"/>
      </w:pPr>
      <w:rPr>
        <w:rFonts w:hint="default"/>
      </w:rPr>
    </w:lvl>
    <w:lvl w:ilvl="5">
      <w:start w:val="1"/>
      <w:numFmt w:val="lowerLetter"/>
      <w:pStyle w:val="WFSchedule-Level4"/>
      <w:lvlText w:val="(%6)"/>
      <w:lvlJc w:val="left"/>
      <w:pPr>
        <w:tabs>
          <w:tab w:val="num" w:pos="3398"/>
        </w:tabs>
        <w:ind w:left="3398" w:hanging="849"/>
      </w:pPr>
      <w:rPr>
        <w:rFonts w:hint="default"/>
      </w:rPr>
    </w:lvl>
    <w:lvl w:ilvl="6">
      <w:start w:val="1"/>
      <w:numFmt w:val="lowerRoman"/>
      <w:pStyle w:val="WFSchedule-Level5"/>
      <w:lvlText w:val="(%7)"/>
      <w:lvlJc w:val="left"/>
      <w:pPr>
        <w:tabs>
          <w:tab w:val="num" w:pos="4248"/>
        </w:tabs>
        <w:ind w:left="4248" w:hanging="850"/>
      </w:pPr>
      <w:rPr>
        <w:rFonts w:hint="default"/>
      </w:rPr>
    </w:lvl>
    <w:lvl w:ilvl="7">
      <w:start w:val="1"/>
      <w:numFmt w:val="upperLetter"/>
      <w:pStyle w:val="WFSchedule-Level6"/>
      <w:lvlText w:val="(%8)"/>
      <w:lvlJc w:val="left"/>
      <w:pPr>
        <w:tabs>
          <w:tab w:val="num" w:pos="4248"/>
        </w:tabs>
        <w:ind w:left="4248" w:hanging="85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3" w15:restartNumberingAfterBreak="0">
    <w:nsid w:val="79AC0B2C"/>
    <w:multiLevelType w:val="multilevel"/>
    <w:tmpl w:val="AE22ED16"/>
    <w:lvl w:ilvl="0">
      <w:start w:val="1"/>
      <w:numFmt w:val="decimal"/>
      <w:pStyle w:val="ParagraphNos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lowerLetter"/>
      <w:pStyle w:val="ParagraphNos2"/>
      <w:lvlText w:val="(%2)"/>
      <w:lvlJc w:val="left"/>
      <w:pPr>
        <w:tabs>
          <w:tab w:val="num" w:pos="1304"/>
        </w:tabs>
        <w:ind w:left="1304" w:hanging="737"/>
      </w:pPr>
      <w:rPr>
        <w:rFonts w:hint="default"/>
      </w:rPr>
    </w:lvl>
    <w:lvl w:ilvl="2">
      <w:start w:val="1"/>
      <w:numFmt w:val="lowerRoman"/>
      <w:pStyle w:val="ParagraphNos3"/>
      <w:lvlText w:val="(%3)"/>
      <w:lvlJc w:val="left"/>
      <w:pPr>
        <w:tabs>
          <w:tab w:val="num" w:pos="2031"/>
        </w:tabs>
        <w:ind w:left="1985" w:hanging="681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2608"/>
        </w:tabs>
        <w:ind w:left="2608" w:hanging="623"/>
      </w:pPr>
      <w:rPr>
        <w:rFonts w:hint="default"/>
      </w:rPr>
    </w:lvl>
    <w:lvl w:ilvl="4">
      <w:start w:val="1"/>
      <w:numFmt w:val="upperRoman"/>
      <w:lvlText w:val="(%5)"/>
      <w:lvlJc w:val="left"/>
      <w:pPr>
        <w:tabs>
          <w:tab w:val="num" w:pos="3345"/>
        </w:tabs>
        <w:ind w:left="3345" w:hanging="737"/>
      </w:pPr>
      <w:rPr>
        <w:rFonts w:hint="default"/>
      </w:rPr>
    </w:lvl>
    <w:lvl w:ilvl="5">
      <w:start w:val="1"/>
      <w:numFmt w:val="decimal"/>
      <w:lvlText w:val="(%6)"/>
      <w:lvlJc w:val="left"/>
      <w:pPr>
        <w:tabs>
          <w:tab w:val="num" w:pos="4082"/>
        </w:tabs>
        <w:ind w:left="4082" w:hanging="907"/>
      </w:pPr>
      <w:rPr>
        <w:rFonts w:hint="default"/>
      </w:rPr>
    </w:lvl>
    <w:lvl w:ilvl="6">
      <w:start w:val="1"/>
      <w:numFmt w:val="lowerLetter"/>
      <w:lvlText w:val="%7."/>
      <w:lvlJc w:val="left"/>
      <w:pPr>
        <w:tabs>
          <w:tab w:val="num" w:pos="4649"/>
        </w:tabs>
        <w:ind w:left="4649" w:hanging="567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5613"/>
        </w:tabs>
        <w:ind w:left="5613" w:hanging="964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237"/>
        </w:tabs>
        <w:ind w:left="6237" w:hanging="624"/>
      </w:pPr>
      <w:rPr>
        <w:rFonts w:hint="default"/>
      </w:rPr>
    </w:lvl>
  </w:abstractNum>
  <w:num w:numId="1" w16cid:durableId="676227544">
    <w:abstractNumId w:val="23"/>
  </w:num>
  <w:num w:numId="2" w16cid:durableId="638389509">
    <w:abstractNumId w:val="12"/>
  </w:num>
  <w:num w:numId="3" w16cid:durableId="900405190">
    <w:abstractNumId w:val="13"/>
  </w:num>
  <w:num w:numId="4" w16cid:durableId="453718069">
    <w:abstractNumId w:val="15"/>
  </w:num>
  <w:num w:numId="5" w16cid:durableId="1555852617">
    <w:abstractNumId w:val="22"/>
  </w:num>
  <w:num w:numId="6" w16cid:durableId="809711706">
    <w:abstractNumId w:val="20"/>
  </w:num>
  <w:num w:numId="7" w16cid:durableId="1274753804">
    <w:abstractNumId w:val="21"/>
  </w:num>
  <w:num w:numId="8" w16cid:durableId="753625116">
    <w:abstractNumId w:val="19"/>
  </w:num>
  <w:num w:numId="9" w16cid:durableId="456722134">
    <w:abstractNumId w:val="16"/>
  </w:num>
  <w:num w:numId="10" w16cid:durableId="1471049365">
    <w:abstractNumId w:val="14"/>
  </w:num>
  <w:num w:numId="11" w16cid:durableId="626203704">
    <w:abstractNumId w:val="18"/>
  </w:num>
  <w:num w:numId="12" w16cid:durableId="1037194965">
    <w:abstractNumId w:val="10"/>
  </w:num>
  <w:num w:numId="13" w16cid:durableId="307975810">
    <w:abstractNumId w:val="11"/>
  </w:num>
  <w:num w:numId="14" w16cid:durableId="1908567565">
    <w:abstractNumId w:val="17"/>
  </w:num>
  <w:num w:numId="15" w16cid:durableId="1082214461">
    <w:abstractNumId w:val="9"/>
  </w:num>
  <w:num w:numId="16" w16cid:durableId="516894765">
    <w:abstractNumId w:val="7"/>
  </w:num>
  <w:num w:numId="17" w16cid:durableId="333461209">
    <w:abstractNumId w:val="6"/>
  </w:num>
  <w:num w:numId="18" w16cid:durableId="1234774206">
    <w:abstractNumId w:val="5"/>
  </w:num>
  <w:num w:numId="19" w16cid:durableId="1482232259">
    <w:abstractNumId w:val="4"/>
  </w:num>
  <w:num w:numId="20" w16cid:durableId="1496997700">
    <w:abstractNumId w:val="8"/>
  </w:num>
  <w:num w:numId="21" w16cid:durableId="1011876068">
    <w:abstractNumId w:val="3"/>
  </w:num>
  <w:num w:numId="22" w16cid:durableId="731194768">
    <w:abstractNumId w:val="2"/>
  </w:num>
  <w:num w:numId="23" w16cid:durableId="1727332868">
    <w:abstractNumId w:val="1"/>
  </w:num>
  <w:num w:numId="24" w16cid:durableId="453253523">
    <w:abstractNumId w:val="0"/>
  </w:num>
  <w:num w:numId="25" w16cid:durableId="72491113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378318068">
    <w:abstractNumId w:val="15"/>
  </w:num>
  <w:num w:numId="27" w16cid:durableId="1708943108">
    <w:abstractNumId w:val="22"/>
  </w:num>
  <w:num w:numId="28" w16cid:durableId="7715844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12473304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037"/>
    <w:rsid w:val="00047998"/>
    <w:rsid w:val="00062037"/>
    <w:rsid w:val="000647FE"/>
    <w:rsid w:val="000A7347"/>
    <w:rsid w:val="000C0FE1"/>
    <w:rsid w:val="000D1500"/>
    <w:rsid w:val="000E3925"/>
    <w:rsid w:val="000E731D"/>
    <w:rsid w:val="00106A4E"/>
    <w:rsid w:val="00124552"/>
    <w:rsid w:val="00133447"/>
    <w:rsid w:val="0017273E"/>
    <w:rsid w:val="0018151A"/>
    <w:rsid w:val="001861AD"/>
    <w:rsid w:val="00192023"/>
    <w:rsid w:val="001A2A0A"/>
    <w:rsid w:val="001D54D1"/>
    <w:rsid w:val="001D7FD1"/>
    <w:rsid w:val="001E3ED7"/>
    <w:rsid w:val="0021585E"/>
    <w:rsid w:val="00217446"/>
    <w:rsid w:val="00222EB1"/>
    <w:rsid w:val="0022458D"/>
    <w:rsid w:val="0023768E"/>
    <w:rsid w:val="0024609E"/>
    <w:rsid w:val="00246A34"/>
    <w:rsid w:val="00265631"/>
    <w:rsid w:val="00285EF8"/>
    <w:rsid w:val="002A2DF9"/>
    <w:rsid w:val="002A5BEA"/>
    <w:rsid w:val="002C3B86"/>
    <w:rsid w:val="002C4392"/>
    <w:rsid w:val="002E1A15"/>
    <w:rsid w:val="00300D05"/>
    <w:rsid w:val="003134F4"/>
    <w:rsid w:val="00325A60"/>
    <w:rsid w:val="003311C2"/>
    <w:rsid w:val="00347E04"/>
    <w:rsid w:val="00355FA5"/>
    <w:rsid w:val="00360CDC"/>
    <w:rsid w:val="00372D25"/>
    <w:rsid w:val="00374099"/>
    <w:rsid w:val="00385E22"/>
    <w:rsid w:val="003E112D"/>
    <w:rsid w:val="003E4567"/>
    <w:rsid w:val="003F0884"/>
    <w:rsid w:val="00411635"/>
    <w:rsid w:val="00412A01"/>
    <w:rsid w:val="00435EBF"/>
    <w:rsid w:val="004561DC"/>
    <w:rsid w:val="004755C5"/>
    <w:rsid w:val="004F0264"/>
    <w:rsid w:val="005217CA"/>
    <w:rsid w:val="005303F9"/>
    <w:rsid w:val="0053229A"/>
    <w:rsid w:val="005377EC"/>
    <w:rsid w:val="00571ADB"/>
    <w:rsid w:val="00573AA1"/>
    <w:rsid w:val="0057501E"/>
    <w:rsid w:val="00584A28"/>
    <w:rsid w:val="005A0B9C"/>
    <w:rsid w:val="005C57CB"/>
    <w:rsid w:val="005D44E4"/>
    <w:rsid w:val="005E6596"/>
    <w:rsid w:val="005E7A36"/>
    <w:rsid w:val="005F4F09"/>
    <w:rsid w:val="00620ECB"/>
    <w:rsid w:val="006339DF"/>
    <w:rsid w:val="00637838"/>
    <w:rsid w:val="006445E2"/>
    <w:rsid w:val="00646BB7"/>
    <w:rsid w:val="00650773"/>
    <w:rsid w:val="00657A85"/>
    <w:rsid w:val="00663F7B"/>
    <w:rsid w:val="00675302"/>
    <w:rsid w:val="00693BF0"/>
    <w:rsid w:val="00694923"/>
    <w:rsid w:val="006A336E"/>
    <w:rsid w:val="006B7EDD"/>
    <w:rsid w:val="006E3588"/>
    <w:rsid w:val="006F0819"/>
    <w:rsid w:val="00712C9A"/>
    <w:rsid w:val="00720C31"/>
    <w:rsid w:val="007240CE"/>
    <w:rsid w:val="00727AA1"/>
    <w:rsid w:val="007353D4"/>
    <w:rsid w:val="007378C7"/>
    <w:rsid w:val="00757761"/>
    <w:rsid w:val="007677FE"/>
    <w:rsid w:val="00780EC9"/>
    <w:rsid w:val="00790864"/>
    <w:rsid w:val="0079707D"/>
    <w:rsid w:val="007A332E"/>
    <w:rsid w:val="007B38D4"/>
    <w:rsid w:val="007E0429"/>
    <w:rsid w:val="007E379F"/>
    <w:rsid w:val="007F79C6"/>
    <w:rsid w:val="00800196"/>
    <w:rsid w:val="0080386D"/>
    <w:rsid w:val="00803E13"/>
    <w:rsid w:val="00811320"/>
    <w:rsid w:val="00815D8B"/>
    <w:rsid w:val="0082271F"/>
    <w:rsid w:val="008254C1"/>
    <w:rsid w:val="00834BB4"/>
    <w:rsid w:val="00842019"/>
    <w:rsid w:val="00846F2A"/>
    <w:rsid w:val="008547CC"/>
    <w:rsid w:val="0085738F"/>
    <w:rsid w:val="008834F5"/>
    <w:rsid w:val="008C5110"/>
    <w:rsid w:val="008C70CE"/>
    <w:rsid w:val="008D0EC1"/>
    <w:rsid w:val="008D5FD5"/>
    <w:rsid w:val="008E322C"/>
    <w:rsid w:val="008F4C24"/>
    <w:rsid w:val="00910066"/>
    <w:rsid w:val="00932C9E"/>
    <w:rsid w:val="00937F83"/>
    <w:rsid w:val="009446E9"/>
    <w:rsid w:val="00957175"/>
    <w:rsid w:val="00994D0D"/>
    <w:rsid w:val="009B6F5C"/>
    <w:rsid w:val="009C1511"/>
    <w:rsid w:val="009C76A8"/>
    <w:rsid w:val="009E1C5A"/>
    <w:rsid w:val="009E5C13"/>
    <w:rsid w:val="00A1087C"/>
    <w:rsid w:val="00A226E1"/>
    <w:rsid w:val="00A27CC0"/>
    <w:rsid w:val="00A42DD3"/>
    <w:rsid w:val="00A43CCA"/>
    <w:rsid w:val="00A61EB6"/>
    <w:rsid w:val="00A779CA"/>
    <w:rsid w:val="00A91FFA"/>
    <w:rsid w:val="00A92A1F"/>
    <w:rsid w:val="00AB45D4"/>
    <w:rsid w:val="00AB55F1"/>
    <w:rsid w:val="00AB58D4"/>
    <w:rsid w:val="00AB623A"/>
    <w:rsid w:val="00AB6AA6"/>
    <w:rsid w:val="00AB73C5"/>
    <w:rsid w:val="00B525E5"/>
    <w:rsid w:val="00B601F5"/>
    <w:rsid w:val="00B71AEB"/>
    <w:rsid w:val="00B752F2"/>
    <w:rsid w:val="00B910FC"/>
    <w:rsid w:val="00BA1457"/>
    <w:rsid w:val="00BA23D1"/>
    <w:rsid w:val="00BA23D4"/>
    <w:rsid w:val="00BC0A4A"/>
    <w:rsid w:val="00BC3594"/>
    <w:rsid w:val="00BD5BE4"/>
    <w:rsid w:val="00BE10CA"/>
    <w:rsid w:val="00BE3E23"/>
    <w:rsid w:val="00BF2CC6"/>
    <w:rsid w:val="00BF543F"/>
    <w:rsid w:val="00C05914"/>
    <w:rsid w:val="00C150E9"/>
    <w:rsid w:val="00C30B76"/>
    <w:rsid w:val="00C61900"/>
    <w:rsid w:val="00C713D7"/>
    <w:rsid w:val="00C73569"/>
    <w:rsid w:val="00C85A2C"/>
    <w:rsid w:val="00CA652E"/>
    <w:rsid w:val="00CA6CA1"/>
    <w:rsid w:val="00CA6DD7"/>
    <w:rsid w:val="00CC3EBC"/>
    <w:rsid w:val="00CC7785"/>
    <w:rsid w:val="00CD5A7E"/>
    <w:rsid w:val="00D27CDA"/>
    <w:rsid w:val="00D45013"/>
    <w:rsid w:val="00D503BE"/>
    <w:rsid w:val="00D51477"/>
    <w:rsid w:val="00D6196E"/>
    <w:rsid w:val="00D95908"/>
    <w:rsid w:val="00D96EBF"/>
    <w:rsid w:val="00DA30B6"/>
    <w:rsid w:val="00DB0C49"/>
    <w:rsid w:val="00DB6F17"/>
    <w:rsid w:val="00DC3549"/>
    <w:rsid w:val="00DF5232"/>
    <w:rsid w:val="00E351AC"/>
    <w:rsid w:val="00E65560"/>
    <w:rsid w:val="00E8736E"/>
    <w:rsid w:val="00E930CD"/>
    <w:rsid w:val="00E94F08"/>
    <w:rsid w:val="00EA2B7A"/>
    <w:rsid w:val="00EA519A"/>
    <w:rsid w:val="00EC060A"/>
    <w:rsid w:val="00EE1726"/>
    <w:rsid w:val="00EE7290"/>
    <w:rsid w:val="00F24E60"/>
    <w:rsid w:val="00F42F3F"/>
    <w:rsid w:val="00F4594A"/>
    <w:rsid w:val="00F46665"/>
    <w:rsid w:val="00F72F33"/>
    <w:rsid w:val="00F76697"/>
    <w:rsid w:val="00F77047"/>
    <w:rsid w:val="00F94138"/>
    <w:rsid w:val="00FA00E1"/>
    <w:rsid w:val="00FD2B69"/>
    <w:rsid w:val="00FE653F"/>
    <w:rsid w:val="00FF2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37B9F"/>
  <w15:chartTrackingRefBased/>
  <w15:docId w15:val="{37F439AF-C318-4074-9273-E11A93B06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lang w:val="en-US" w:eastAsia="en-US" w:bidi="ar-SA"/>
      </w:rPr>
    </w:rPrDefault>
    <w:pPrDefault>
      <w:pPr>
        <w:spacing w:after="24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semiHidden="1" w:uiPriority="0" w:unhideWhenUsed="1"/>
    <w:lsdException w:name="heading 3" w:semiHidden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qFormat="1"/>
    <w:lsdException w:name="Salutation" w:semiHidden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037"/>
    <w:pPr>
      <w:spacing w:after="0" w:line="240" w:lineRule="auto"/>
      <w:jc w:val="left"/>
    </w:pPr>
    <w:rPr>
      <w:rFonts w:ascii="Calibri" w:eastAsia="Times New Roman" w:hAnsi="Calibri" w:cs="Helvetica"/>
      <w:sz w:val="24"/>
      <w:szCs w:val="24"/>
      <w:lang w:val="en-IE" w:eastAsia="en-IE"/>
    </w:rPr>
  </w:style>
  <w:style w:type="paragraph" w:styleId="Heading1">
    <w:name w:val="heading 1"/>
    <w:basedOn w:val="Normal"/>
    <w:next w:val="Heading2"/>
    <w:link w:val="Heading1Char"/>
    <w:uiPriority w:val="99"/>
    <w:semiHidden/>
    <w:rsid w:val="000E731D"/>
    <w:pPr>
      <w:keepNext/>
      <w:spacing w:after="240"/>
      <w:jc w:val="center"/>
      <w:outlineLvl w:val="0"/>
    </w:pPr>
    <w:rPr>
      <w:rFonts w:ascii="Arial" w:hAnsi="Arial" w:cs="Times New Roman"/>
      <w:b/>
      <w:caps/>
      <w:kern w:val="28"/>
      <w:sz w:val="20"/>
      <w:szCs w:val="20"/>
      <w:lang w:eastAsia="en-US"/>
    </w:rPr>
  </w:style>
  <w:style w:type="paragraph" w:styleId="Heading2">
    <w:name w:val="heading 2"/>
    <w:basedOn w:val="Normal"/>
    <w:next w:val="BodyText"/>
    <w:link w:val="Heading2Char"/>
    <w:uiPriority w:val="99"/>
    <w:semiHidden/>
    <w:rsid w:val="000E731D"/>
    <w:pPr>
      <w:keepNext/>
      <w:spacing w:after="240"/>
      <w:jc w:val="center"/>
      <w:outlineLvl w:val="1"/>
    </w:pPr>
    <w:rPr>
      <w:rFonts w:ascii="Arial" w:hAnsi="Arial" w:cs="Times New Roman"/>
      <w:sz w:val="20"/>
      <w:szCs w:val="20"/>
      <w:lang w:eastAsia="en-US"/>
    </w:rPr>
  </w:style>
  <w:style w:type="paragraph" w:styleId="Heading3">
    <w:name w:val="heading 3"/>
    <w:basedOn w:val="Normal"/>
    <w:next w:val="Normal"/>
    <w:link w:val="Heading3Char"/>
    <w:uiPriority w:val="99"/>
    <w:semiHidden/>
    <w:qFormat/>
    <w:rsid w:val="000E731D"/>
    <w:pPr>
      <w:keepNext/>
      <w:keepLines/>
      <w:spacing w:before="200"/>
      <w:jc w:val="both"/>
      <w:outlineLvl w:val="2"/>
    </w:pPr>
    <w:rPr>
      <w:rFonts w:ascii="Arial" w:eastAsiaTheme="majorEastAsia" w:hAnsi="Arial" w:cstheme="majorBidi"/>
      <w:b/>
      <w:bCs/>
      <w:sz w:val="20"/>
      <w:szCs w:val="20"/>
      <w:lang w:eastAsia="en-US"/>
    </w:rPr>
  </w:style>
  <w:style w:type="paragraph" w:styleId="Heading4">
    <w:name w:val="heading 4"/>
    <w:basedOn w:val="Normal"/>
    <w:next w:val="Normal"/>
    <w:link w:val="Heading4Char"/>
    <w:uiPriority w:val="99"/>
    <w:semiHidden/>
    <w:qFormat/>
    <w:rsid w:val="000E731D"/>
    <w:pPr>
      <w:keepNext/>
      <w:keepLines/>
      <w:spacing w:before="200"/>
      <w:jc w:val="both"/>
      <w:outlineLvl w:val="3"/>
    </w:pPr>
    <w:rPr>
      <w:rFonts w:ascii="Arial" w:eastAsiaTheme="majorEastAsia" w:hAnsi="Arial" w:cstheme="majorBidi"/>
      <w:b/>
      <w:bCs/>
      <w:i/>
      <w:iCs/>
      <w:sz w:val="20"/>
      <w:szCs w:val="20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semiHidden/>
    <w:qFormat/>
    <w:rsid w:val="000E731D"/>
    <w:pPr>
      <w:keepNext/>
      <w:keepLines/>
      <w:spacing w:before="200"/>
      <w:jc w:val="both"/>
      <w:outlineLvl w:val="4"/>
    </w:pPr>
    <w:rPr>
      <w:rFonts w:ascii="Arial" w:eastAsiaTheme="majorEastAsia" w:hAnsi="Arial" w:cstheme="majorBidi"/>
      <w:sz w:val="20"/>
      <w:szCs w:val="20"/>
      <w:lang w:eastAsia="en-US"/>
    </w:rPr>
  </w:style>
  <w:style w:type="paragraph" w:styleId="Heading6">
    <w:name w:val="heading 6"/>
    <w:basedOn w:val="Normal"/>
    <w:next w:val="Normal"/>
    <w:link w:val="Heading6Char"/>
    <w:uiPriority w:val="99"/>
    <w:semiHidden/>
    <w:qFormat/>
    <w:rsid w:val="000E731D"/>
    <w:pPr>
      <w:keepNext/>
      <w:keepLines/>
      <w:spacing w:before="200"/>
      <w:jc w:val="both"/>
      <w:outlineLvl w:val="5"/>
    </w:pPr>
    <w:rPr>
      <w:rFonts w:ascii="Arial" w:eastAsiaTheme="majorEastAsia" w:hAnsi="Arial" w:cstheme="majorBidi"/>
      <w:i/>
      <w:iCs/>
      <w:sz w:val="20"/>
      <w:szCs w:val="20"/>
      <w:lang w:eastAsia="en-US"/>
    </w:rPr>
  </w:style>
  <w:style w:type="paragraph" w:styleId="Heading7">
    <w:name w:val="heading 7"/>
    <w:basedOn w:val="Normal"/>
    <w:next w:val="Normal"/>
    <w:link w:val="Heading7Char"/>
    <w:uiPriority w:val="99"/>
    <w:semiHidden/>
    <w:qFormat/>
    <w:rsid w:val="000E731D"/>
    <w:pPr>
      <w:keepNext/>
      <w:keepLines/>
      <w:spacing w:before="200"/>
      <w:jc w:val="both"/>
      <w:outlineLvl w:val="6"/>
    </w:pPr>
    <w:rPr>
      <w:rFonts w:ascii="Arial" w:eastAsiaTheme="majorEastAsia" w:hAnsi="Arial" w:cstheme="majorBidi"/>
      <w:i/>
      <w:iCs/>
      <w:sz w:val="20"/>
      <w:szCs w:val="20"/>
      <w:lang w:eastAsia="en-US"/>
    </w:rPr>
  </w:style>
  <w:style w:type="paragraph" w:styleId="Heading8">
    <w:name w:val="heading 8"/>
    <w:basedOn w:val="Normal"/>
    <w:next w:val="Normal"/>
    <w:link w:val="Heading8Char"/>
    <w:uiPriority w:val="99"/>
    <w:semiHidden/>
    <w:qFormat/>
    <w:rsid w:val="000E731D"/>
    <w:pPr>
      <w:keepNext/>
      <w:keepLines/>
      <w:spacing w:before="200"/>
      <w:jc w:val="both"/>
      <w:outlineLvl w:val="7"/>
    </w:pPr>
    <w:rPr>
      <w:rFonts w:ascii="Arial" w:eastAsiaTheme="majorEastAsia" w:hAnsi="Arial" w:cstheme="majorBidi"/>
      <w:sz w:val="20"/>
      <w:szCs w:val="20"/>
      <w:lang w:eastAsia="en-US"/>
    </w:rPr>
  </w:style>
  <w:style w:type="paragraph" w:styleId="Heading9">
    <w:name w:val="heading 9"/>
    <w:basedOn w:val="Normal"/>
    <w:next w:val="Normal"/>
    <w:link w:val="Heading9Char"/>
    <w:uiPriority w:val="99"/>
    <w:semiHidden/>
    <w:qFormat/>
    <w:rsid w:val="000E731D"/>
    <w:pPr>
      <w:keepNext/>
      <w:keepLines/>
      <w:spacing w:before="200"/>
      <w:jc w:val="both"/>
      <w:outlineLvl w:val="8"/>
    </w:pPr>
    <w:rPr>
      <w:rFonts w:ascii="Arial" w:eastAsiaTheme="majorEastAsia" w:hAnsi="Arial" w:cstheme="majorBidi"/>
      <w:i/>
      <w:iCs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semiHidden/>
    <w:rsid w:val="00246A34"/>
    <w:rPr>
      <w:rFonts w:eastAsia="Times New Roman" w:cs="Times New Roman"/>
      <w:b/>
      <w:caps/>
      <w:kern w:val="28"/>
      <w:lang w:val="en-I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246A34"/>
    <w:rPr>
      <w:rFonts w:eastAsia="Times New Roman" w:cs="Times New Roman"/>
      <w:lang w:val="en-IE"/>
    </w:rPr>
  </w:style>
  <w:style w:type="character" w:styleId="PlaceholderText">
    <w:name w:val="Placeholder Text"/>
    <w:basedOn w:val="DefaultParagraphFont"/>
    <w:uiPriority w:val="99"/>
    <w:semiHidden/>
    <w:rsid w:val="0082271F"/>
    <w:rPr>
      <w:color w:val="808080"/>
    </w:rPr>
  </w:style>
  <w:style w:type="paragraph" w:styleId="BodyText">
    <w:name w:val="Body Text"/>
    <w:link w:val="BodyTextChar"/>
    <w:uiPriority w:val="2"/>
    <w:qFormat/>
    <w:rsid w:val="00192023"/>
    <w:pPr>
      <w:ind w:left="851"/>
    </w:pPr>
    <w:rPr>
      <w:rFonts w:eastAsia="Times New Roman" w:cs="Times New Roman"/>
      <w:lang w:val="en-IE"/>
    </w:rPr>
  </w:style>
  <w:style w:type="character" w:customStyle="1" w:styleId="BodyTextChar">
    <w:name w:val="Body Text Char"/>
    <w:basedOn w:val="DefaultParagraphFont"/>
    <w:link w:val="BodyText"/>
    <w:uiPriority w:val="2"/>
    <w:rsid w:val="00192023"/>
    <w:rPr>
      <w:rFonts w:eastAsia="Times New Roman" w:cs="Times New Roman"/>
      <w:lang w:val="en-IE"/>
    </w:rPr>
  </w:style>
  <w:style w:type="paragraph" w:customStyle="1" w:styleId="Prospectus1">
    <w:name w:val="Prospectus1"/>
    <w:basedOn w:val="Normal"/>
    <w:next w:val="Normal"/>
    <w:uiPriority w:val="29"/>
    <w:rsid w:val="00325A60"/>
    <w:pPr>
      <w:jc w:val="center"/>
    </w:pPr>
    <w:rPr>
      <w:rFonts w:ascii="Swiss742 SWC" w:hAnsi="Swiss742 SWC" w:cs="Times New Roman"/>
      <w:b/>
      <w:caps/>
    </w:rPr>
  </w:style>
  <w:style w:type="paragraph" w:customStyle="1" w:styleId="Prospectus2">
    <w:name w:val="Prospectus2"/>
    <w:basedOn w:val="Normal"/>
    <w:next w:val="Normal"/>
    <w:uiPriority w:val="29"/>
    <w:rsid w:val="00325A60"/>
    <w:pPr>
      <w:jc w:val="center"/>
    </w:pPr>
    <w:rPr>
      <w:rFonts w:ascii="Swiss742 SWC" w:hAnsi="Swiss742 SWC" w:cs="Times New Roman"/>
      <w:b/>
      <w:sz w:val="22"/>
    </w:rPr>
  </w:style>
  <w:style w:type="paragraph" w:customStyle="1" w:styleId="ParagraphNos">
    <w:name w:val="Paragraph Nos."/>
    <w:basedOn w:val="Normal"/>
    <w:uiPriority w:val="34"/>
    <w:qFormat/>
    <w:rsid w:val="00325A60"/>
    <w:pPr>
      <w:numPr>
        <w:numId w:val="1"/>
      </w:numPr>
      <w:spacing w:after="240"/>
      <w:jc w:val="both"/>
    </w:pPr>
    <w:rPr>
      <w:rFonts w:ascii="Arial" w:hAnsi="Arial" w:cs="Times New Roman"/>
      <w:sz w:val="20"/>
      <w:szCs w:val="20"/>
      <w:lang w:eastAsia="en-US"/>
    </w:rPr>
  </w:style>
  <w:style w:type="paragraph" w:customStyle="1" w:styleId="ParagraphNos2">
    <w:name w:val="Paragraph Nos. 2"/>
    <w:basedOn w:val="Normal"/>
    <w:uiPriority w:val="34"/>
    <w:semiHidden/>
    <w:rsid w:val="00325A60"/>
    <w:pPr>
      <w:numPr>
        <w:ilvl w:val="1"/>
        <w:numId w:val="1"/>
      </w:numPr>
    </w:pPr>
    <w:rPr>
      <w:rFonts w:cs="Times New Roman"/>
    </w:rPr>
  </w:style>
  <w:style w:type="paragraph" w:customStyle="1" w:styleId="ParagraphNos3">
    <w:name w:val="Paragraph Nos. 3"/>
    <w:basedOn w:val="Normal"/>
    <w:uiPriority w:val="34"/>
    <w:semiHidden/>
    <w:rsid w:val="00325A60"/>
    <w:pPr>
      <w:numPr>
        <w:ilvl w:val="2"/>
        <w:numId w:val="1"/>
      </w:numPr>
    </w:pPr>
    <w:rPr>
      <w:rFonts w:cs="Times New Roman"/>
    </w:rPr>
  </w:style>
  <w:style w:type="paragraph" w:customStyle="1" w:styleId="WFNALevel1">
    <w:name w:val="WF NA Level 1"/>
    <w:uiPriority w:val="9"/>
    <w:rsid w:val="00BA1457"/>
    <w:pPr>
      <w:numPr>
        <w:numId w:val="2"/>
      </w:numPr>
      <w:tabs>
        <w:tab w:val="clear" w:pos="851"/>
        <w:tab w:val="num" w:pos="360"/>
      </w:tabs>
      <w:ind w:left="0" w:firstLine="0"/>
    </w:pPr>
    <w:rPr>
      <w:rFonts w:eastAsia="Times New Roman" w:cs="Times New Roman"/>
      <w:lang w:val="en-IE"/>
    </w:rPr>
  </w:style>
  <w:style w:type="paragraph" w:customStyle="1" w:styleId="WFNALevel2">
    <w:name w:val="WF NA Level 2"/>
    <w:uiPriority w:val="9"/>
    <w:rsid w:val="005217CA"/>
    <w:pPr>
      <w:numPr>
        <w:ilvl w:val="1"/>
        <w:numId w:val="2"/>
      </w:numPr>
    </w:pPr>
    <w:rPr>
      <w:rFonts w:eastAsia="Times New Roman" w:cs="Times New Roman"/>
      <w:lang w:val="en-IE"/>
    </w:rPr>
  </w:style>
  <w:style w:type="paragraph" w:customStyle="1" w:styleId="WFNALevel3">
    <w:name w:val="WF NA Level 3"/>
    <w:uiPriority w:val="9"/>
    <w:rsid w:val="005217CA"/>
    <w:pPr>
      <w:numPr>
        <w:ilvl w:val="2"/>
        <w:numId w:val="2"/>
      </w:numPr>
      <w:tabs>
        <w:tab w:val="left" w:pos="1701"/>
      </w:tabs>
    </w:pPr>
    <w:rPr>
      <w:rFonts w:eastAsia="Times New Roman" w:cs="Times New Roman"/>
      <w:lang w:val="en-IE"/>
    </w:rPr>
  </w:style>
  <w:style w:type="paragraph" w:customStyle="1" w:styleId="WFNALevel4">
    <w:name w:val="WF NA Level 4"/>
    <w:uiPriority w:val="9"/>
    <w:rsid w:val="005217CA"/>
    <w:pPr>
      <w:numPr>
        <w:ilvl w:val="3"/>
        <w:numId w:val="2"/>
      </w:numPr>
    </w:pPr>
    <w:rPr>
      <w:rFonts w:eastAsia="Times New Roman" w:cs="Times New Roman"/>
      <w:lang w:val="en-IE"/>
    </w:rPr>
  </w:style>
  <w:style w:type="paragraph" w:customStyle="1" w:styleId="WFNALevel5">
    <w:name w:val="WF NA Level 5"/>
    <w:uiPriority w:val="9"/>
    <w:rsid w:val="005217CA"/>
    <w:pPr>
      <w:numPr>
        <w:ilvl w:val="4"/>
        <w:numId w:val="2"/>
      </w:numPr>
    </w:pPr>
    <w:rPr>
      <w:rFonts w:eastAsia="Times New Roman" w:cs="Times New Roman"/>
      <w:lang w:val="en-IE"/>
    </w:rPr>
  </w:style>
  <w:style w:type="paragraph" w:customStyle="1" w:styleId="WFNALevel6">
    <w:name w:val="WF NA Level 6"/>
    <w:uiPriority w:val="9"/>
    <w:rsid w:val="005217CA"/>
    <w:pPr>
      <w:numPr>
        <w:ilvl w:val="5"/>
        <w:numId w:val="2"/>
      </w:numPr>
    </w:pPr>
    <w:rPr>
      <w:rFonts w:eastAsia="Times New Roman" w:cs="Times New Roman"/>
      <w:lang w:val="en-IE"/>
    </w:rPr>
  </w:style>
  <w:style w:type="paragraph" w:customStyle="1" w:styleId="WFSA-Level1Paragraph">
    <w:name w:val="WF SA - Level 1 Paragraph"/>
    <w:next w:val="WFSA-Level2Paragraph"/>
    <w:uiPriority w:val="9"/>
    <w:rsid w:val="00910066"/>
    <w:pPr>
      <w:keepNext/>
      <w:numPr>
        <w:numId w:val="3"/>
      </w:numPr>
      <w:outlineLvl w:val="0"/>
    </w:pPr>
    <w:rPr>
      <w:rFonts w:eastAsia="Times New Roman" w:cs="Times New Roman"/>
      <w:b/>
      <w:lang w:val="en-IE"/>
    </w:rPr>
  </w:style>
  <w:style w:type="paragraph" w:customStyle="1" w:styleId="WFSA-Level2Paragraph">
    <w:name w:val="WF SA - Level 2 Paragraph"/>
    <w:uiPriority w:val="9"/>
    <w:rsid w:val="00E351AC"/>
    <w:pPr>
      <w:numPr>
        <w:ilvl w:val="1"/>
        <w:numId w:val="3"/>
      </w:numPr>
      <w:outlineLvl w:val="1"/>
    </w:pPr>
    <w:rPr>
      <w:rFonts w:eastAsia="Times New Roman" w:cs="Times New Roman"/>
      <w:lang w:val="en-IE"/>
    </w:rPr>
  </w:style>
  <w:style w:type="paragraph" w:customStyle="1" w:styleId="WFSA-Level3Paragraph">
    <w:name w:val="WF SA - Level 3 Paragraph"/>
    <w:uiPriority w:val="9"/>
    <w:rsid w:val="00E351AC"/>
    <w:pPr>
      <w:numPr>
        <w:ilvl w:val="2"/>
        <w:numId w:val="3"/>
      </w:numPr>
      <w:outlineLvl w:val="2"/>
    </w:pPr>
    <w:rPr>
      <w:rFonts w:eastAsia="Times New Roman" w:cs="Times New Roman"/>
      <w:lang w:val="en-IE"/>
    </w:rPr>
  </w:style>
  <w:style w:type="paragraph" w:customStyle="1" w:styleId="WFSA-Level4Paragraph">
    <w:name w:val="WF SA - Level 4 Paragraph"/>
    <w:uiPriority w:val="9"/>
    <w:rsid w:val="00E351AC"/>
    <w:pPr>
      <w:numPr>
        <w:ilvl w:val="3"/>
        <w:numId w:val="3"/>
      </w:numPr>
      <w:outlineLvl w:val="3"/>
    </w:pPr>
    <w:rPr>
      <w:rFonts w:eastAsia="Times New Roman" w:cs="Times New Roman"/>
      <w:lang w:val="en-IE"/>
    </w:rPr>
  </w:style>
  <w:style w:type="paragraph" w:customStyle="1" w:styleId="WFSA-Level5Paragraph">
    <w:name w:val="WF SA - Level 5 Paragraph"/>
    <w:uiPriority w:val="9"/>
    <w:rsid w:val="00E351AC"/>
    <w:pPr>
      <w:numPr>
        <w:ilvl w:val="4"/>
        <w:numId w:val="3"/>
      </w:numPr>
      <w:outlineLvl w:val="4"/>
    </w:pPr>
    <w:rPr>
      <w:rFonts w:eastAsia="Times New Roman" w:cs="Times New Roman"/>
      <w:lang w:val="en-IE"/>
    </w:rPr>
  </w:style>
  <w:style w:type="paragraph" w:customStyle="1" w:styleId="WFSA-Level6Paragraph">
    <w:name w:val="WF SA - Level 6 Paragraph"/>
    <w:uiPriority w:val="9"/>
    <w:rsid w:val="00E351AC"/>
    <w:pPr>
      <w:numPr>
        <w:ilvl w:val="5"/>
        <w:numId w:val="3"/>
      </w:numPr>
      <w:outlineLvl w:val="5"/>
    </w:pPr>
    <w:rPr>
      <w:rFonts w:eastAsia="Times New Roman" w:cs="Times New Roman"/>
      <w:lang w:val="en-IE"/>
    </w:rPr>
  </w:style>
  <w:style w:type="paragraph" w:customStyle="1" w:styleId="WFLA-Level1Paragraph">
    <w:name w:val="WF LA - Level 1 Paragraph"/>
    <w:next w:val="WFLA-Level2Paragraph"/>
    <w:uiPriority w:val="9"/>
    <w:qFormat/>
    <w:rsid w:val="005217CA"/>
    <w:pPr>
      <w:keepNext/>
      <w:numPr>
        <w:numId w:val="4"/>
      </w:numPr>
      <w:jc w:val="center"/>
      <w:outlineLvl w:val="0"/>
    </w:pPr>
    <w:rPr>
      <w:rFonts w:eastAsia="Times New Roman" w:cs="Times New Roman"/>
      <w:b/>
      <w:caps/>
      <w:lang w:val="en-IE"/>
    </w:rPr>
  </w:style>
  <w:style w:type="paragraph" w:customStyle="1" w:styleId="WFLA-Level2Paragraph">
    <w:name w:val="WF LA - Level 2 Paragraph"/>
    <w:next w:val="BodyText"/>
    <w:uiPriority w:val="9"/>
    <w:qFormat/>
    <w:rsid w:val="005217CA"/>
    <w:pPr>
      <w:keepNext/>
      <w:numPr>
        <w:ilvl w:val="1"/>
        <w:numId w:val="4"/>
      </w:numPr>
      <w:outlineLvl w:val="1"/>
    </w:pPr>
    <w:rPr>
      <w:rFonts w:eastAsia="Times New Roman" w:cs="Times New Roman"/>
      <w:b/>
      <w:lang w:val="en-IE"/>
    </w:rPr>
  </w:style>
  <w:style w:type="paragraph" w:customStyle="1" w:styleId="WFLA-Level3Paragraph">
    <w:name w:val="WF LA - Level 3 Paragraph"/>
    <w:uiPriority w:val="9"/>
    <w:qFormat/>
    <w:rsid w:val="0080386D"/>
    <w:pPr>
      <w:numPr>
        <w:ilvl w:val="2"/>
        <w:numId w:val="4"/>
      </w:numPr>
      <w:outlineLvl w:val="2"/>
    </w:pPr>
    <w:rPr>
      <w:rFonts w:eastAsia="Times New Roman" w:cs="Times New Roman"/>
      <w:lang w:val="en-IE"/>
    </w:rPr>
  </w:style>
  <w:style w:type="paragraph" w:customStyle="1" w:styleId="WFLA-Level4Paragraph">
    <w:name w:val="WF LA - Level 4 Paragraph"/>
    <w:uiPriority w:val="9"/>
    <w:qFormat/>
    <w:rsid w:val="0080386D"/>
    <w:pPr>
      <w:numPr>
        <w:ilvl w:val="3"/>
        <w:numId w:val="4"/>
      </w:numPr>
      <w:outlineLvl w:val="3"/>
    </w:pPr>
    <w:rPr>
      <w:rFonts w:eastAsia="Times New Roman" w:cs="Times New Roman"/>
      <w:lang w:val="en-IE"/>
    </w:rPr>
  </w:style>
  <w:style w:type="paragraph" w:customStyle="1" w:styleId="WFLA-Level5Paragraph">
    <w:name w:val="WF LA - Level 5 Paragraph"/>
    <w:uiPriority w:val="9"/>
    <w:qFormat/>
    <w:rsid w:val="0080386D"/>
    <w:pPr>
      <w:numPr>
        <w:ilvl w:val="4"/>
        <w:numId w:val="4"/>
      </w:numPr>
      <w:outlineLvl w:val="4"/>
    </w:pPr>
    <w:rPr>
      <w:rFonts w:eastAsia="Times New Roman" w:cs="Times New Roman"/>
      <w:lang w:val="en-IE"/>
    </w:rPr>
  </w:style>
  <w:style w:type="paragraph" w:customStyle="1" w:styleId="WFLA-Level6Paragraph">
    <w:name w:val="WF LA - Level 6 Paragraph"/>
    <w:uiPriority w:val="9"/>
    <w:qFormat/>
    <w:rsid w:val="0080386D"/>
    <w:pPr>
      <w:numPr>
        <w:ilvl w:val="5"/>
        <w:numId w:val="4"/>
      </w:numPr>
      <w:outlineLvl w:val="5"/>
    </w:pPr>
    <w:rPr>
      <w:rFonts w:eastAsia="Times New Roman" w:cs="Times New Roman"/>
      <w:lang w:val="en-IE"/>
    </w:rPr>
  </w:style>
  <w:style w:type="paragraph" w:styleId="NoSpacing">
    <w:name w:val="No Spacing"/>
    <w:uiPriority w:val="1"/>
    <w:qFormat/>
    <w:rsid w:val="00BC3594"/>
    <w:pPr>
      <w:spacing w:after="0" w:line="240" w:lineRule="auto"/>
    </w:pPr>
    <w:rPr>
      <w:lang w:val="en-IE"/>
    </w:rPr>
  </w:style>
  <w:style w:type="paragraph" w:styleId="TOC1">
    <w:name w:val="toc 1"/>
    <w:next w:val="Normal"/>
    <w:autoRedefine/>
    <w:uiPriority w:val="39"/>
    <w:rsid w:val="00663F7B"/>
    <w:pPr>
      <w:tabs>
        <w:tab w:val="right" w:leader="dot" w:pos="9061"/>
      </w:tabs>
      <w:spacing w:before="120" w:after="120" w:line="240" w:lineRule="auto"/>
      <w:jc w:val="left"/>
    </w:pPr>
    <w:rPr>
      <w:rFonts w:eastAsia="Times New Roman" w:cs="Times New Roman"/>
      <w:b/>
      <w:caps/>
      <w:noProof/>
      <w:sz w:val="16"/>
      <w:lang w:val="en-IE"/>
    </w:rPr>
  </w:style>
  <w:style w:type="paragraph" w:styleId="TOC2">
    <w:name w:val="toc 2"/>
    <w:next w:val="Normal"/>
    <w:autoRedefine/>
    <w:uiPriority w:val="39"/>
    <w:rsid w:val="00E930CD"/>
    <w:pPr>
      <w:tabs>
        <w:tab w:val="right" w:leader="dot" w:pos="9061"/>
      </w:tabs>
      <w:spacing w:before="120" w:after="120" w:line="240" w:lineRule="auto"/>
      <w:ind w:left="850"/>
      <w:jc w:val="left"/>
    </w:pPr>
    <w:rPr>
      <w:rFonts w:eastAsia="Times New Roman" w:cs="Times New Roman"/>
      <w:smallCaps/>
      <w:noProof/>
      <w:sz w:val="16"/>
      <w:lang w:val="en-IE"/>
    </w:rPr>
  </w:style>
  <w:style w:type="paragraph" w:customStyle="1" w:styleId="WFSchedule-Schedule">
    <w:name w:val="WF Schedule - Schedule"/>
    <w:next w:val="WFSchedule-Title"/>
    <w:link w:val="WFSchedule-ScheduleChar"/>
    <w:uiPriority w:val="9"/>
    <w:qFormat/>
    <w:rsid w:val="00573AA1"/>
    <w:pPr>
      <w:keepNext/>
      <w:pageBreakBefore/>
      <w:numPr>
        <w:numId w:val="5"/>
      </w:numPr>
      <w:jc w:val="center"/>
      <w:outlineLvl w:val="0"/>
    </w:pPr>
    <w:rPr>
      <w:b/>
      <w:lang w:val="en-IE"/>
    </w:rPr>
  </w:style>
  <w:style w:type="paragraph" w:customStyle="1" w:styleId="WFSchedule-Title">
    <w:name w:val="WF Schedule - Title"/>
    <w:next w:val="Normal"/>
    <w:link w:val="WFSchedule-TitleChar"/>
    <w:uiPriority w:val="11"/>
    <w:qFormat/>
    <w:rsid w:val="0053229A"/>
    <w:pPr>
      <w:jc w:val="center"/>
      <w:outlineLvl w:val="1"/>
    </w:pPr>
    <w:rPr>
      <w:lang w:val="en-IE"/>
    </w:rPr>
  </w:style>
  <w:style w:type="paragraph" w:customStyle="1" w:styleId="WFSchedule-Part">
    <w:name w:val="WF Schedule - Part"/>
    <w:next w:val="WFSchedule-Title"/>
    <w:link w:val="WFSchedule-PartChar"/>
    <w:uiPriority w:val="10"/>
    <w:qFormat/>
    <w:rsid w:val="00300D05"/>
    <w:pPr>
      <w:numPr>
        <w:ilvl w:val="1"/>
        <w:numId w:val="5"/>
      </w:numPr>
      <w:jc w:val="center"/>
      <w:outlineLvl w:val="0"/>
    </w:pPr>
    <w:rPr>
      <w:b/>
      <w:lang w:val="en-IE"/>
    </w:rPr>
  </w:style>
  <w:style w:type="character" w:customStyle="1" w:styleId="WFSchedule-ScheduleChar">
    <w:name w:val="WF Schedule - Schedule Char"/>
    <w:basedOn w:val="DefaultParagraphFont"/>
    <w:link w:val="WFSchedule-Schedule"/>
    <w:uiPriority w:val="9"/>
    <w:rsid w:val="00573AA1"/>
    <w:rPr>
      <w:b/>
      <w:lang w:val="en-IE"/>
    </w:rPr>
  </w:style>
  <w:style w:type="paragraph" w:customStyle="1" w:styleId="WFSchedule-Level1">
    <w:name w:val="WF Schedule - Level 1"/>
    <w:link w:val="WFSchedule-Level1Char"/>
    <w:uiPriority w:val="12"/>
    <w:qFormat/>
    <w:rsid w:val="00300D05"/>
    <w:pPr>
      <w:numPr>
        <w:ilvl w:val="2"/>
        <w:numId w:val="5"/>
      </w:numPr>
    </w:pPr>
    <w:rPr>
      <w:lang w:val="en-IE"/>
    </w:rPr>
  </w:style>
  <w:style w:type="paragraph" w:customStyle="1" w:styleId="WFSchedule-Level2">
    <w:name w:val="WF Schedule - Level 2"/>
    <w:link w:val="WFSchedule-Level2Char"/>
    <w:uiPriority w:val="12"/>
    <w:qFormat/>
    <w:rsid w:val="00300D05"/>
    <w:pPr>
      <w:numPr>
        <w:ilvl w:val="3"/>
        <w:numId w:val="5"/>
      </w:numPr>
    </w:pPr>
    <w:rPr>
      <w:lang w:val="en-IE"/>
    </w:rPr>
  </w:style>
  <w:style w:type="paragraph" w:customStyle="1" w:styleId="WFSchedule-Level3">
    <w:name w:val="WF Schedule - Level 3"/>
    <w:link w:val="WFSchedule-Level3Char"/>
    <w:uiPriority w:val="12"/>
    <w:qFormat/>
    <w:rsid w:val="00300D05"/>
    <w:pPr>
      <w:numPr>
        <w:ilvl w:val="4"/>
        <w:numId w:val="5"/>
      </w:numPr>
    </w:pPr>
    <w:rPr>
      <w:lang w:val="en-IE"/>
    </w:rPr>
  </w:style>
  <w:style w:type="paragraph" w:customStyle="1" w:styleId="WFSchedule-Level4">
    <w:name w:val="WF Schedule - Level 4"/>
    <w:link w:val="WFSchedule-Level4Char"/>
    <w:uiPriority w:val="12"/>
    <w:rsid w:val="00300D05"/>
    <w:pPr>
      <w:numPr>
        <w:ilvl w:val="5"/>
        <w:numId w:val="5"/>
      </w:numPr>
    </w:pPr>
    <w:rPr>
      <w:lang w:val="en-IE"/>
    </w:rPr>
  </w:style>
  <w:style w:type="paragraph" w:customStyle="1" w:styleId="WFSchedule-Level5">
    <w:name w:val="WF Schedule - Level 5"/>
    <w:link w:val="WFSchedule-Level5Char"/>
    <w:uiPriority w:val="12"/>
    <w:rsid w:val="00300D05"/>
    <w:pPr>
      <w:numPr>
        <w:ilvl w:val="6"/>
        <w:numId w:val="5"/>
      </w:numPr>
    </w:pPr>
    <w:rPr>
      <w:lang w:val="en-IE"/>
    </w:rPr>
  </w:style>
  <w:style w:type="character" w:customStyle="1" w:styleId="WFSchedule-Level1Char">
    <w:name w:val="WF Schedule - Level 1 Char"/>
    <w:basedOn w:val="DefaultParagraphFont"/>
    <w:link w:val="WFSchedule-Level1"/>
    <w:uiPriority w:val="12"/>
    <w:rsid w:val="00300D05"/>
    <w:rPr>
      <w:lang w:val="en-IE"/>
    </w:rPr>
  </w:style>
  <w:style w:type="character" w:customStyle="1" w:styleId="WFSchedule-Level2Char">
    <w:name w:val="WF Schedule - Level 2 Char"/>
    <w:basedOn w:val="DefaultParagraphFont"/>
    <w:link w:val="WFSchedule-Level2"/>
    <w:uiPriority w:val="12"/>
    <w:rsid w:val="00300D05"/>
    <w:rPr>
      <w:lang w:val="en-IE"/>
    </w:rPr>
  </w:style>
  <w:style w:type="character" w:customStyle="1" w:styleId="WFSchedule-Level3Char">
    <w:name w:val="WF Schedule - Level 3 Char"/>
    <w:basedOn w:val="DefaultParagraphFont"/>
    <w:link w:val="WFSchedule-Level3"/>
    <w:uiPriority w:val="12"/>
    <w:rsid w:val="00300D05"/>
    <w:rPr>
      <w:lang w:val="en-IE"/>
    </w:rPr>
  </w:style>
  <w:style w:type="character" w:customStyle="1" w:styleId="WFSchedule-Level4Char">
    <w:name w:val="WF Schedule - Level 4 Char"/>
    <w:basedOn w:val="DefaultParagraphFont"/>
    <w:link w:val="WFSchedule-Level4"/>
    <w:uiPriority w:val="12"/>
    <w:rsid w:val="00300D05"/>
    <w:rPr>
      <w:lang w:val="en-IE"/>
    </w:rPr>
  </w:style>
  <w:style w:type="character" w:customStyle="1" w:styleId="WFSchedule-Level5Char">
    <w:name w:val="WF Schedule - Level 5 Char"/>
    <w:basedOn w:val="DefaultParagraphFont"/>
    <w:link w:val="WFSchedule-Level5"/>
    <w:uiPriority w:val="12"/>
    <w:rsid w:val="00300D05"/>
    <w:rPr>
      <w:lang w:val="en-IE"/>
    </w:rPr>
  </w:style>
  <w:style w:type="character" w:customStyle="1" w:styleId="WFSchedule-PartChar">
    <w:name w:val="WF Schedule - Part Char"/>
    <w:basedOn w:val="DefaultParagraphFont"/>
    <w:link w:val="WFSchedule-Part"/>
    <w:uiPriority w:val="10"/>
    <w:rsid w:val="00300D05"/>
    <w:rPr>
      <w:b/>
      <w:lang w:val="en-IE"/>
    </w:rPr>
  </w:style>
  <w:style w:type="character" w:customStyle="1" w:styleId="WFSchedule-TitleChar">
    <w:name w:val="WF Schedule - Title Char"/>
    <w:basedOn w:val="DefaultParagraphFont"/>
    <w:link w:val="WFSchedule-Title"/>
    <w:uiPriority w:val="11"/>
    <w:rsid w:val="0053229A"/>
    <w:rPr>
      <w:lang w:val="en-IE"/>
    </w:rPr>
  </w:style>
  <w:style w:type="paragraph" w:styleId="EndnoteText">
    <w:name w:val="endnote text"/>
    <w:link w:val="EndnoteTextChar"/>
    <w:uiPriority w:val="99"/>
    <w:semiHidden/>
    <w:rsid w:val="00A92A1F"/>
    <w:pPr>
      <w:spacing w:after="0"/>
    </w:pPr>
    <w:rPr>
      <w:sz w:val="16"/>
      <w:lang w:val="en-IE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92A1F"/>
    <w:rPr>
      <w:sz w:val="16"/>
      <w:lang w:val="en-IE"/>
    </w:rPr>
  </w:style>
  <w:style w:type="paragraph" w:styleId="EnvelopeAddress">
    <w:name w:val="envelope address"/>
    <w:basedOn w:val="Normal"/>
    <w:uiPriority w:val="99"/>
    <w:semiHidden/>
    <w:rsid w:val="00C61900"/>
    <w:pPr>
      <w:framePr w:w="7920" w:h="1980" w:hRule="exact" w:hSpace="180" w:wrap="auto" w:hAnchor="page" w:xAlign="center" w:yAlign="bottom"/>
      <w:ind w:left="2880"/>
      <w:jc w:val="both"/>
    </w:pPr>
    <w:rPr>
      <w:rFonts w:ascii="Arial" w:eastAsiaTheme="majorEastAsia" w:hAnsi="Arial" w:cstheme="majorBidi"/>
      <w:lang w:eastAsia="en-US"/>
    </w:rPr>
  </w:style>
  <w:style w:type="paragraph" w:styleId="EnvelopeReturn">
    <w:name w:val="envelope return"/>
    <w:basedOn w:val="Normal"/>
    <w:uiPriority w:val="99"/>
    <w:semiHidden/>
    <w:rsid w:val="00C61900"/>
    <w:pPr>
      <w:jc w:val="both"/>
    </w:pPr>
    <w:rPr>
      <w:rFonts w:ascii="Arial" w:eastAsiaTheme="majorEastAsia" w:hAnsi="Arial" w:cstheme="majorBidi"/>
      <w:sz w:val="20"/>
      <w:szCs w:val="20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rsid w:val="00124552"/>
    <w:pPr>
      <w:jc w:val="both"/>
    </w:pPr>
    <w:rPr>
      <w:rFonts w:ascii="Arial" w:eastAsiaTheme="minorHAnsi" w:hAnsi="Arial" w:cstheme="minorBidi"/>
      <w:sz w:val="16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24552"/>
    <w:rPr>
      <w:sz w:val="16"/>
      <w:lang w:val="en-I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E731D"/>
    <w:pPr>
      <w:keepLines/>
      <w:spacing w:before="480" w:after="0"/>
      <w:jc w:val="both"/>
      <w:outlineLvl w:val="9"/>
    </w:pPr>
    <w:rPr>
      <w:rFonts w:eastAsiaTheme="majorEastAsia" w:cstheme="majorBidi"/>
      <w:bCs/>
      <w:caps w:val="0"/>
      <w:kern w:val="0"/>
      <w:sz w:val="24"/>
      <w:szCs w:val="28"/>
    </w:rPr>
  </w:style>
  <w:style w:type="table" w:styleId="MediumList2">
    <w:name w:val="Medium List 2"/>
    <w:basedOn w:val="TableNormal"/>
    <w:uiPriority w:val="66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253746" w:themeColor="text1"/>
        <w:left w:val="single" w:sz="8" w:space="0" w:color="253746" w:themeColor="text1"/>
        <w:bottom w:val="single" w:sz="8" w:space="0" w:color="253746" w:themeColor="text1"/>
        <w:right w:val="single" w:sz="8" w:space="0" w:color="253746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53746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253746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53746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53746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CEDC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CEDC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D9D9D6" w:themeColor="accent1"/>
        <w:left w:val="single" w:sz="8" w:space="0" w:color="D9D9D6" w:themeColor="accent1"/>
        <w:bottom w:val="single" w:sz="8" w:space="0" w:color="D9D9D6" w:themeColor="accent1"/>
        <w:right w:val="single" w:sz="8" w:space="0" w:color="D9D9D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D9D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D9D6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D9D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D9D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5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5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00AFD7" w:themeColor="accent2"/>
        <w:left w:val="single" w:sz="8" w:space="0" w:color="00AFD7" w:themeColor="accent2"/>
        <w:bottom w:val="single" w:sz="8" w:space="0" w:color="00AFD7" w:themeColor="accent2"/>
        <w:right w:val="single" w:sz="8" w:space="0" w:color="00AFD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AFD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AFD7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AFD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AFD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F1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6F1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685BC7" w:themeColor="accent3"/>
        <w:left w:val="single" w:sz="8" w:space="0" w:color="685BC7" w:themeColor="accent3"/>
        <w:bottom w:val="single" w:sz="8" w:space="0" w:color="685BC7" w:themeColor="accent3"/>
        <w:right w:val="single" w:sz="8" w:space="0" w:color="685BC7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85BC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685BC7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85BC7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85BC7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6F1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6F1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893A66" w:themeColor="accent4"/>
        <w:left w:val="single" w:sz="8" w:space="0" w:color="893A66" w:themeColor="accent4"/>
        <w:bottom w:val="single" w:sz="8" w:space="0" w:color="893A66" w:themeColor="accent4"/>
        <w:right w:val="single" w:sz="8" w:space="0" w:color="893A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93A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93A66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93A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93A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8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8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E1CD00" w:themeColor="accent5"/>
        <w:left w:val="single" w:sz="8" w:space="0" w:color="E1CD00" w:themeColor="accent5"/>
        <w:bottom w:val="single" w:sz="8" w:space="0" w:color="E1CD00" w:themeColor="accent5"/>
        <w:right w:val="single" w:sz="8" w:space="0" w:color="E1CD0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1CD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1CD00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1CD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1CD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8B8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8B8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FF8F1C" w:themeColor="accent6"/>
        <w:left w:val="single" w:sz="8" w:space="0" w:color="FF8F1C" w:themeColor="accent6"/>
        <w:bottom w:val="single" w:sz="8" w:space="0" w:color="FF8F1C" w:themeColor="accent6"/>
        <w:right w:val="single" w:sz="8" w:space="0" w:color="FF8F1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8F1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8F1C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8F1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8F1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3C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3C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2">
    <w:name w:val="Medium Grid 2"/>
    <w:basedOn w:val="TableNormal"/>
    <w:uiPriority w:val="68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253746" w:themeColor="text1"/>
        <w:left w:val="single" w:sz="8" w:space="0" w:color="253746" w:themeColor="text1"/>
        <w:bottom w:val="single" w:sz="8" w:space="0" w:color="253746" w:themeColor="text1"/>
        <w:right w:val="single" w:sz="8" w:space="0" w:color="253746" w:themeColor="text1"/>
        <w:insideH w:val="single" w:sz="8" w:space="0" w:color="253746" w:themeColor="text1"/>
        <w:insideV w:val="single" w:sz="8" w:space="0" w:color="253746" w:themeColor="text1"/>
      </w:tblBorders>
    </w:tblPr>
    <w:tcPr>
      <w:shd w:val="clear" w:color="auto" w:fill="BDCEDC" w:themeFill="text1" w:themeFillTint="3F"/>
    </w:tcPr>
    <w:tblStylePr w:type="firstRow">
      <w:rPr>
        <w:b/>
        <w:bCs/>
        <w:color w:val="253746" w:themeColor="text1"/>
      </w:rPr>
      <w:tblPr/>
      <w:tcPr>
        <w:shd w:val="clear" w:color="auto" w:fill="E5EBF1" w:themeFill="text1" w:themeFillTint="19"/>
      </w:tcPr>
    </w:tblStylePr>
    <w:tblStylePr w:type="lastRow">
      <w:rPr>
        <w:b/>
        <w:bCs/>
        <w:color w:val="253746" w:themeColor="text1"/>
      </w:rPr>
      <w:tblPr/>
      <w:tcPr>
        <w:tcBorders>
          <w:top w:val="single" w:sz="12" w:space="0" w:color="253746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D7E3" w:themeFill="text1" w:themeFillTint="33"/>
      </w:tcPr>
    </w:tblStylePr>
    <w:tblStylePr w:type="band1Vert">
      <w:tblPr/>
      <w:tcPr>
        <w:shd w:val="clear" w:color="auto" w:fill="7B9DB9" w:themeFill="text1" w:themeFillTint="7F"/>
      </w:tcPr>
    </w:tblStylePr>
    <w:tblStylePr w:type="band1Horz">
      <w:tblPr/>
      <w:tcPr>
        <w:tcBorders>
          <w:insideH w:val="single" w:sz="6" w:space="0" w:color="253746" w:themeColor="text1"/>
          <w:insideV w:val="single" w:sz="6" w:space="0" w:color="253746" w:themeColor="text1"/>
        </w:tcBorders>
        <w:shd w:val="clear" w:color="auto" w:fill="7B9DB9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D9D9D6" w:themeColor="accent1"/>
        <w:left w:val="single" w:sz="8" w:space="0" w:color="D9D9D6" w:themeColor="accent1"/>
        <w:bottom w:val="single" w:sz="8" w:space="0" w:color="D9D9D6" w:themeColor="accent1"/>
        <w:right w:val="single" w:sz="8" w:space="0" w:color="D9D9D6" w:themeColor="accent1"/>
        <w:insideH w:val="single" w:sz="8" w:space="0" w:color="D9D9D6" w:themeColor="accent1"/>
        <w:insideV w:val="single" w:sz="8" w:space="0" w:color="D9D9D6" w:themeColor="accent1"/>
      </w:tblBorders>
    </w:tblPr>
    <w:tcPr>
      <w:shd w:val="clear" w:color="auto" w:fill="F5F5F4" w:themeFill="accent1" w:themeFillTint="3F"/>
    </w:tcPr>
    <w:tblStylePr w:type="firstRow">
      <w:rPr>
        <w:b/>
        <w:bCs/>
        <w:color w:val="253746" w:themeColor="text1"/>
      </w:rPr>
      <w:tblPr/>
      <w:tcPr>
        <w:shd w:val="clear" w:color="auto" w:fill="FBFBFA" w:themeFill="accent1" w:themeFillTint="19"/>
      </w:tcPr>
    </w:tblStylePr>
    <w:tblStylePr w:type="lastRow">
      <w:rPr>
        <w:b/>
        <w:bCs/>
        <w:color w:val="253746" w:themeColor="text1"/>
      </w:rPr>
      <w:tblPr/>
      <w:tcPr>
        <w:tcBorders>
          <w:top w:val="single" w:sz="12" w:space="0" w:color="253746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7F6" w:themeFill="accent1" w:themeFillTint="33"/>
      </w:tcPr>
    </w:tblStylePr>
    <w:tblStylePr w:type="band1Vert">
      <w:tblPr/>
      <w:tcPr>
        <w:shd w:val="clear" w:color="auto" w:fill="ECECEA" w:themeFill="accent1" w:themeFillTint="7F"/>
      </w:tcPr>
    </w:tblStylePr>
    <w:tblStylePr w:type="band1Horz">
      <w:tblPr/>
      <w:tcPr>
        <w:tcBorders>
          <w:insideH w:val="single" w:sz="6" w:space="0" w:color="D9D9D6" w:themeColor="accent1"/>
          <w:insideV w:val="single" w:sz="6" w:space="0" w:color="D9D9D6" w:themeColor="accent1"/>
        </w:tcBorders>
        <w:shd w:val="clear" w:color="auto" w:fill="ECE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00AFD7" w:themeColor="accent2"/>
        <w:left w:val="single" w:sz="8" w:space="0" w:color="00AFD7" w:themeColor="accent2"/>
        <w:bottom w:val="single" w:sz="8" w:space="0" w:color="00AFD7" w:themeColor="accent2"/>
        <w:right w:val="single" w:sz="8" w:space="0" w:color="00AFD7" w:themeColor="accent2"/>
        <w:insideH w:val="single" w:sz="8" w:space="0" w:color="00AFD7" w:themeColor="accent2"/>
        <w:insideV w:val="single" w:sz="8" w:space="0" w:color="00AFD7" w:themeColor="accent2"/>
      </w:tblBorders>
    </w:tblPr>
    <w:tcPr>
      <w:shd w:val="clear" w:color="auto" w:fill="B6F1FF" w:themeFill="accent2" w:themeFillTint="3F"/>
    </w:tcPr>
    <w:tblStylePr w:type="firstRow">
      <w:rPr>
        <w:b/>
        <w:bCs/>
        <w:color w:val="253746" w:themeColor="text1"/>
      </w:rPr>
      <w:tblPr/>
      <w:tcPr>
        <w:shd w:val="clear" w:color="auto" w:fill="E2F9FF" w:themeFill="accent2" w:themeFillTint="19"/>
      </w:tcPr>
    </w:tblStylePr>
    <w:tblStylePr w:type="lastRow">
      <w:rPr>
        <w:b/>
        <w:bCs/>
        <w:color w:val="253746" w:themeColor="text1"/>
      </w:rPr>
      <w:tblPr/>
      <w:tcPr>
        <w:tcBorders>
          <w:top w:val="single" w:sz="12" w:space="0" w:color="253746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F3FF" w:themeFill="accent2" w:themeFillTint="33"/>
      </w:tcPr>
    </w:tblStylePr>
    <w:tblStylePr w:type="band1Vert">
      <w:tblPr/>
      <w:tcPr>
        <w:shd w:val="clear" w:color="auto" w:fill="6CE3FF" w:themeFill="accent2" w:themeFillTint="7F"/>
      </w:tcPr>
    </w:tblStylePr>
    <w:tblStylePr w:type="band1Horz">
      <w:tblPr/>
      <w:tcPr>
        <w:tcBorders>
          <w:insideH w:val="single" w:sz="6" w:space="0" w:color="00AFD7" w:themeColor="accent2"/>
          <w:insideV w:val="single" w:sz="6" w:space="0" w:color="00AFD7" w:themeColor="accent2"/>
        </w:tcBorders>
        <w:shd w:val="clear" w:color="auto" w:fill="6CE3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685BC7" w:themeColor="accent3"/>
        <w:left w:val="single" w:sz="8" w:space="0" w:color="685BC7" w:themeColor="accent3"/>
        <w:bottom w:val="single" w:sz="8" w:space="0" w:color="685BC7" w:themeColor="accent3"/>
        <w:right w:val="single" w:sz="8" w:space="0" w:color="685BC7" w:themeColor="accent3"/>
        <w:insideH w:val="single" w:sz="8" w:space="0" w:color="685BC7" w:themeColor="accent3"/>
        <w:insideV w:val="single" w:sz="8" w:space="0" w:color="685BC7" w:themeColor="accent3"/>
      </w:tblBorders>
    </w:tblPr>
    <w:tcPr>
      <w:shd w:val="clear" w:color="auto" w:fill="D9D6F1" w:themeFill="accent3" w:themeFillTint="3F"/>
    </w:tcPr>
    <w:tblStylePr w:type="firstRow">
      <w:rPr>
        <w:b/>
        <w:bCs/>
        <w:color w:val="253746" w:themeColor="text1"/>
      </w:rPr>
      <w:tblPr/>
      <w:tcPr>
        <w:shd w:val="clear" w:color="auto" w:fill="F0EEF9" w:themeFill="accent3" w:themeFillTint="19"/>
      </w:tcPr>
    </w:tblStylePr>
    <w:tblStylePr w:type="lastRow">
      <w:rPr>
        <w:b/>
        <w:bCs/>
        <w:color w:val="253746" w:themeColor="text1"/>
      </w:rPr>
      <w:tblPr/>
      <w:tcPr>
        <w:tcBorders>
          <w:top w:val="single" w:sz="12" w:space="0" w:color="253746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DEF3" w:themeFill="accent3" w:themeFillTint="33"/>
      </w:tcPr>
    </w:tblStylePr>
    <w:tblStylePr w:type="band1Vert">
      <w:tblPr/>
      <w:tcPr>
        <w:shd w:val="clear" w:color="auto" w:fill="B3ADE3" w:themeFill="accent3" w:themeFillTint="7F"/>
      </w:tcPr>
    </w:tblStylePr>
    <w:tblStylePr w:type="band1Horz">
      <w:tblPr/>
      <w:tcPr>
        <w:tcBorders>
          <w:insideH w:val="single" w:sz="6" w:space="0" w:color="685BC7" w:themeColor="accent3"/>
          <w:insideV w:val="single" w:sz="6" w:space="0" w:color="685BC7" w:themeColor="accent3"/>
        </w:tcBorders>
        <w:shd w:val="clear" w:color="auto" w:fill="B3ADE3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893A66" w:themeColor="accent4"/>
        <w:left w:val="single" w:sz="8" w:space="0" w:color="893A66" w:themeColor="accent4"/>
        <w:bottom w:val="single" w:sz="8" w:space="0" w:color="893A66" w:themeColor="accent4"/>
        <w:right w:val="single" w:sz="8" w:space="0" w:color="893A66" w:themeColor="accent4"/>
        <w:insideH w:val="single" w:sz="8" w:space="0" w:color="893A66" w:themeColor="accent4"/>
        <w:insideV w:val="single" w:sz="8" w:space="0" w:color="893A66" w:themeColor="accent4"/>
      </w:tblBorders>
    </w:tblPr>
    <w:tcPr>
      <w:shd w:val="clear" w:color="auto" w:fill="E7C8D9" w:themeFill="accent4" w:themeFillTint="3F"/>
    </w:tcPr>
    <w:tblStylePr w:type="firstRow">
      <w:rPr>
        <w:b/>
        <w:bCs/>
        <w:color w:val="253746" w:themeColor="text1"/>
      </w:rPr>
      <w:tblPr/>
      <w:tcPr>
        <w:shd w:val="clear" w:color="auto" w:fill="F5E9F0" w:themeFill="accent4" w:themeFillTint="19"/>
      </w:tcPr>
    </w:tblStylePr>
    <w:tblStylePr w:type="lastRow">
      <w:rPr>
        <w:b/>
        <w:bCs/>
        <w:color w:val="253746" w:themeColor="text1"/>
      </w:rPr>
      <w:tblPr/>
      <w:tcPr>
        <w:tcBorders>
          <w:top w:val="single" w:sz="12" w:space="0" w:color="253746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D2E0" w:themeFill="accent4" w:themeFillTint="33"/>
      </w:tcPr>
    </w:tblStylePr>
    <w:tblStylePr w:type="band1Vert">
      <w:tblPr/>
      <w:tcPr>
        <w:shd w:val="clear" w:color="auto" w:fill="D090B4" w:themeFill="accent4" w:themeFillTint="7F"/>
      </w:tcPr>
    </w:tblStylePr>
    <w:tblStylePr w:type="band1Horz">
      <w:tblPr/>
      <w:tcPr>
        <w:tcBorders>
          <w:insideH w:val="single" w:sz="6" w:space="0" w:color="893A66" w:themeColor="accent4"/>
          <w:insideV w:val="single" w:sz="6" w:space="0" w:color="893A66" w:themeColor="accent4"/>
        </w:tcBorders>
        <w:shd w:val="clear" w:color="auto" w:fill="D090B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E1CD00" w:themeColor="accent5"/>
        <w:left w:val="single" w:sz="8" w:space="0" w:color="E1CD00" w:themeColor="accent5"/>
        <w:bottom w:val="single" w:sz="8" w:space="0" w:color="E1CD00" w:themeColor="accent5"/>
        <w:right w:val="single" w:sz="8" w:space="0" w:color="E1CD00" w:themeColor="accent5"/>
        <w:insideH w:val="single" w:sz="8" w:space="0" w:color="E1CD00" w:themeColor="accent5"/>
        <w:insideV w:val="single" w:sz="8" w:space="0" w:color="E1CD00" w:themeColor="accent5"/>
      </w:tblBorders>
    </w:tblPr>
    <w:tcPr>
      <w:shd w:val="clear" w:color="auto" w:fill="FFF8B8" w:themeFill="accent5" w:themeFillTint="3F"/>
    </w:tcPr>
    <w:tblStylePr w:type="firstRow">
      <w:rPr>
        <w:b/>
        <w:bCs/>
        <w:color w:val="253746" w:themeColor="text1"/>
      </w:rPr>
      <w:tblPr/>
      <w:tcPr>
        <w:shd w:val="clear" w:color="auto" w:fill="FFFCE3" w:themeFill="accent5" w:themeFillTint="19"/>
      </w:tcPr>
    </w:tblStylePr>
    <w:tblStylePr w:type="lastRow">
      <w:rPr>
        <w:b/>
        <w:bCs/>
        <w:color w:val="253746" w:themeColor="text1"/>
      </w:rPr>
      <w:tblPr/>
      <w:tcPr>
        <w:tcBorders>
          <w:top w:val="single" w:sz="12" w:space="0" w:color="253746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9C6" w:themeFill="accent5" w:themeFillTint="33"/>
      </w:tcPr>
    </w:tblStylePr>
    <w:tblStylePr w:type="band1Vert">
      <w:tblPr/>
      <w:tcPr>
        <w:shd w:val="clear" w:color="auto" w:fill="FFF271" w:themeFill="accent5" w:themeFillTint="7F"/>
      </w:tcPr>
    </w:tblStylePr>
    <w:tblStylePr w:type="band1Horz">
      <w:tblPr/>
      <w:tcPr>
        <w:tcBorders>
          <w:insideH w:val="single" w:sz="6" w:space="0" w:color="E1CD00" w:themeColor="accent5"/>
          <w:insideV w:val="single" w:sz="6" w:space="0" w:color="E1CD00" w:themeColor="accent5"/>
        </w:tcBorders>
        <w:shd w:val="clear" w:color="auto" w:fill="FFF27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FF8F1C" w:themeColor="accent6"/>
        <w:left w:val="single" w:sz="8" w:space="0" w:color="FF8F1C" w:themeColor="accent6"/>
        <w:bottom w:val="single" w:sz="8" w:space="0" w:color="FF8F1C" w:themeColor="accent6"/>
        <w:right w:val="single" w:sz="8" w:space="0" w:color="FF8F1C" w:themeColor="accent6"/>
        <w:insideH w:val="single" w:sz="8" w:space="0" w:color="FF8F1C" w:themeColor="accent6"/>
        <w:insideV w:val="single" w:sz="8" w:space="0" w:color="FF8F1C" w:themeColor="accent6"/>
      </w:tblBorders>
    </w:tblPr>
    <w:tcPr>
      <w:shd w:val="clear" w:color="auto" w:fill="FFE3C6" w:themeFill="accent6" w:themeFillTint="3F"/>
    </w:tcPr>
    <w:tblStylePr w:type="firstRow">
      <w:rPr>
        <w:b/>
        <w:bCs/>
        <w:color w:val="253746" w:themeColor="text1"/>
      </w:rPr>
      <w:tblPr/>
      <w:tcPr>
        <w:shd w:val="clear" w:color="auto" w:fill="FFF3E8" w:themeFill="accent6" w:themeFillTint="19"/>
      </w:tcPr>
    </w:tblStylePr>
    <w:tblStylePr w:type="lastRow">
      <w:rPr>
        <w:b/>
        <w:bCs/>
        <w:color w:val="253746" w:themeColor="text1"/>
      </w:rPr>
      <w:tblPr/>
      <w:tcPr>
        <w:tcBorders>
          <w:top w:val="single" w:sz="12" w:space="0" w:color="253746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8D1" w:themeFill="accent6" w:themeFillTint="33"/>
      </w:tcPr>
    </w:tblStylePr>
    <w:tblStylePr w:type="band1Vert">
      <w:tblPr/>
      <w:tcPr>
        <w:shd w:val="clear" w:color="auto" w:fill="FFC78D" w:themeFill="accent6" w:themeFillTint="7F"/>
      </w:tcPr>
    </w:tblStylePr>
    <w:tblStylePr w:type="band1Horz">
      <w:tblPr/>
      <w:tcPr>
        <w:tcBorders>
          <w:insideH w:val="single" w:sz="6" w:space="0" w:color="FF8F1C" w:themeColor="accent6"/>
          <w:insideV w:val="single" w:sz="6" w:space="0" w:color="FF8F1C" w:themeColor="accent6"/>
        </w:tcBorders>
        <w:shd w:val="clear" w:color="auto" w:fill="FFC78D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BlockText">
    <w:name w:val="Block Text"/>
    <w:basedOn w:val="Normal"/>
    <w:uiPriority w:val="99"/>
    <w:semiHidden/>
    <w:unhideWhenUsed/>
    <w:rsid w:val="000E731D"/>
    <w:rPr>
      <w:rFonts w:eastAsiaTheme="minorEastAsia"/>
      <w:i/>
      <w:iCs/>
    </w:rPr>
  </w:style>
  <w:style w:type="paragraph" w:styleId="Caption">
    <w:name w:val="caption"/>
    <w:basedOn w:val="Normal"/>
    <w:next w:val="Normal"/>
    <w:uiPriority w:val="99"/>
    <w:semiHidden/>
    <w:unhideWhenUsed/>
    <w:qFormat/>
    <w:rsid w:val="000E731D"/>
    <w:pPr>
      <w:spacing w:after="240"/>
      <w:jc w:val="both"/>
    </w:pPr>
    <w:rPr>
      <w:rFonts w:ascii="Arial" w:eastAsiaTheme="minorHAnsi" w:hAnsi="Arial" w:cstheme="minorBidi"/>
      <w:b/>
      <w:bCs/>
      <w:sz w:val="20"/>
      <w:szCs w:val="1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rsid w:val="000E731D"/>
    <w:rPr>
      <w:rFonts w:eastAsiaTheme="majorEastAsia" w:cstheme="majorBidi"/>
      <w:b/>
      <w:bCs/>
      <w:lang w:val="en-IE"/>
    </w:rPr>
  </w:style>
  <w:style w:type="character" w:customStyle="1" w:styleId="Heading4Char">
    <w:name w:val="Heading 4 Char"/>
    <w:basedOn w:val="DefaultParagraphFont"/>
    <w:link w:val="Heading4"/>
    <w:uiPriority w:val="99"/>
    <w:semiHidden/>
    <w:rsid w:val="000E731D"/>
    <w:rPr>
      <w:rFonts w:eastAsiaTheme="majorEastAsia" w:cstheme="majorBidi"/>
      <w:b/>
      <w:bCs/>
      <w:i/>
      <w:iCs/>
      <w:lang w:val="en-IE"/>
    </w:rPr>
  </w:style>
  <w:style w:type="character" w:customStyle="1" w:styleId="Heading5Char">
    <w:name w:val="Heading 5 Char"/>
    <w:basedOn w:val="DefaultParagraphFont"/>
    <w:link w:val="Heading5"/>
    <w:uiPriority w:val="99"/>
    <w:semiHidden/>
    <w:rsid w:val="000E731D"/>
    <w:rPr>
      <w:rFonts w:eastAsiaTheme="majorEastAsia" w:cstheme="majorBidi"/>
      <w:lang w:val="en-IE"/>
    </w:rPr>
  </w:style>
  <w:style w:type="character" w:customStyle="1" w:styleId="Heading6Char">
    <w:name w:val="Heading 6 Char"/>
    <w:basedOn w:val="DefaultParagraphFont"/>
    <w:link w:val="Heading6"/>
    <w:uiPriority w:val="99"/>
    <w:semiHidden/>
    <w:rsid w:val="000E731D"/>
    <w:rPr>
      <w:rFonts w:eastAsiaTheme="majorEastAsia" w:cstheme="majorBidi"/>
      <w:i/>
      <w:iCs/>
      <w:lang w:val="en-IE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0E731D"/>
    <w:rPr>
      <w:rFonts w:eastAsiaTheme="majorEastAsia" w:cstheme="majorBidi"/>
      <w:i/>
      <w:iCs/>
      <w:lang w:val="en-IE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0E731D"/>
    <w:rPr>
      <w:rFonts w:eastAsiaTheme="majorEastAsia" w:cstheme="majorBidi"/>
      <w:lang w:val="en-IE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0E731D"/>
    <w:rPr>
      <w:rFonts w:eastAsiaTheme="majorEastAsia" w:cstheme="majorBidi"/>
      <w:i/>
      <w:iCs/>
      <w:lang w:val="en-I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0E731D"/>
    <w:pPr>
      <w:ind w:left="200" w:hanging="200"/>
      <w:jc w:val="both"/>
    </w:pPr>
    <w:rPr>
      <w:rFonts w:ascii="Arial" w:eastAsiaTheme="minorHAnsi" w:hAnsi="Arial" w:cstheme="minorBidi"/>
      <w:sz w:val="20"/>
      <w:szCs w:val="20"/>
      <w:lang w:eastAsia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0E731D"/>
    <w:pPr>
      <w:spacing w:after="240"/>
      <w:jc w:val="both"/>
    </w:pPr>
    <w:rPr>
      <w:rFonts w:ascii="Arial" w:eastAsiaTheme="majorEastAsia" w:hAnsi="Arial" w:cstheme="majorBidi"/>
      <w:b/>
      <w:bCs/>
      <w:sz w:val="20"/>
      <w:szCs w:val="20"/>
      <w:lang w:eastAsia="en-US"/>
    </w:rPr>
  </w:style>
  <w:style w:type="character" w:styleId="IntenseEmphasis">
    <w:name w:val="Intense Emphasis"/>
    <w:basedOn w:val="DefaultParagraphFont"/>
    <w:uiPriority w:val="99"/>
    <w:semiHidden/>
    <w:qFormat/>
    <w:rsid w:val="000E731D"/>
    <w:rPr>
      <w:b/>
      <w:bCs/>
      <w:i/>
      <w:iCs/>
      <w:color w:val="auto"/>
    </w:rPr>
  </w:style>
  <w:style w:type="paragraph" w:styleId="IntenseQuote">
    <w:name w:val="Intense Quote"/>
    <w:basedOn w:val="Normal"/>
    <w:next w:val="Normal"/>
    <w:link w:val="IntenseQuoteChar"/>
    <w:uiPriority w:val="99"/>
    <w:semiHidden/>
    <w:qFormat/>
    <w:rsid w:val="000E731D"/>
    <w:pPr>
      <w:pBdr>
        <w:bottom w:val="single" w:sz="4" w:space="4" w:color="D9D9D6" w:themeColor="accent1"/>
      </w:pBdr>
      <w:spacing w:before="200" w:after="280"/>
      <w:ind w:left="936" w:right="936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0E731D"/>
    <w:rPr>
      <w:b/>
      <w:bCs/>
      <w:i/>
      <w:iCs/>
      <w:lang w:val="en-IE"/>
    </w:rPr>
  </w:style>
  <w:style w:type="character" w:styleId="IntenseReference">
    <w:name w:val="Intense Reference"/>
    <w:basedOn w:val="DefaultParagraphFont"/>
    <w:uiPriority w:val="99"/>
    <w:semiHidden/>
    <w:qFormat/>
    <w:rsid w:val="000E731D"/>
    <w:rPr>
      <w:b/>
      <w:bCs/>
      <w:smallCaps/>
      <w:color w:val="auto"/>
      <w:spacing w:val="5"/>
      <w:u w:val="single"/>
    </w:rPr>
  </w:style>
  <w:style w:type="paragraph" w:styleId="MessageHeader">
    <w:name w:val="Message Header"/>
    <w:basedOn w:val="Normal"/>
    <w:link w:val="MessageHeaderChar"/>
    <w:uiPriority w:val="99"/>
    <w:semiHidden/>
    <w:rsid w:val="000E731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eastAsiaTheme="majorEastAsia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0E731D"/>
    <w:rPr>
      <w:rFonts w:eastAsiaTheme="majorEastAsia" w:cstheme="majorBidi"/>
      <w:sz w:val="24"/>
      <w:szCs w:val="24"/>
      <w:shd w:val="pct20" w:color="auto" w:fill="auto"/>
      <w:lang w:val="en-IE"/>
    </w:rPr>
  </w:style>
  <w:style w:type="paragraph" w:styleId="NormalWeb">
    <w:name w:val="Normal (Web)"/>
    <w:basedOn w:val="Normal"/>
    <w:uiPriority w:val="99"/>
    <w:semiHidden/>
    <w:rsid w:val="000E731D"/>
    <w:rPr>
      <w:rFonts w:cs="Times New Roman"/>
    </w:rPr>
  </w:style>
  <w:style w:type="paragraph" w:styleId="Subtitle">
    <w:name w:val="Subtitle"/>
    <w:basedOn w:val="Normal"/>
    <w:next w:val="Normal"/>
    <w:link w:val="SubtitleChar"/>
    <w:uiPriority w:val="99"/>
    <w:semiHidden/>
    <w:qFormat/>
    <w:rsid w:val="000E731D"/>
    <w:pPr>
      <w:numPr>
        <w:ilvl w:val="1"/>
      </w:numPr>
    </w:pPr>
    <w:rPr>
      <w:rFonts w:eastAsiaTheme="majorEastAsia" w:cstheme="majorBidi"/>
      <w:i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99"/>
    <w:semiHidden/>
    <w:rsid w:val="000E731D"/>
    <w:rPr>
      <w:rFonts w:eastAsiaTheme="majorEastAsia" w:cstheme="majorBidi"/>
      <w:i/>
      <w:iCs/>
      <w:spacing w:val="15"/>
      <w:szCs w:val="24"/>
      <w:lang w:val="en-IE"/>
    </w:rPr>
  </w:style>
  <w:style w:type="paragraph" w:styleId="TOAHeading">
    <w:name w:val="toa heading"/>
    <w:basedOn w:val="Normal"/>
    <w:next w:val="Normal"/>
    <w:uiPriority w:val="99"/>
    <w:semiHidden/>
    <w:rsid w:val="000E731D"/>
    <w:pPr>
      <w:spacing w:before="120" w:after="240"/>
      <w:jc w:val="both"/>
    </w:pPr>
    <w:rPr>
      <w:rFonts w:ascii="Arial" w:eastAsiaTheme="majorEastAsia" w:hAnsi="Arial" w:cstheme="majorBidi"/>
      <w:b/>
      <w:bCs/>
      <w:sz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rsid w:val="00124552"/>
    <w:rPr>
      <w:vertAlign w:val="superscript"/>
    </w:rPr>
  </w:style>
  <w:style w:type="paragraph" w:customStyle="1" w:styleId="WFSchedule-Level6">
    <w:name w:val="WF Schedule - Level 6"/>
    <w:uiPriority w:val="12"/>
    <w:rsid w:val="00300D05"/>
    <w:pPr>
      <w:numPr>
        <w:ilvl w:val="7"/>
        <w:numId w:val="5"/>
      </w:numPr>
    </w:pPr>
    <w:rPr>
      <w:lang w:val="en-IE"/>
    </w:rPr>
  </w:style>
  <w:style w:type="paragraph" w:customStyle="1" w:styleId="Body30">
    <w:name w:val="Body 3.0"/>
    <w:link w:val="Body30Char"/>
    <w:uiPriority w:val="3"/>
    <w:qFormat/>
    <w:rsid w:val="00957175"/>
    <w:pPr>
      <w:ind w:left="1701"/>
    </w:pPr>
    <w:rPr>
      <w:lang w:val="en-IE"/>
    </w:rPr>
  </w:style>
  <w:style w:type="character" w:customStyle="1" w:styleId="Body30Char">
    <w:name w:val="Body 3.0 Char"/>
    <w:basedOn w:val="DefaultParagraphFont"/>
    <w:link w:val="Body30"/>
    <w:uiPriority w:val="3"/>
    <w:rsid w:val="00811320"/>
    <w:rPr>
      <w:lang w:val="en-IE"/>
    </w:rPr>
  </w:style>
  <w:style w:type="paragraph" w:customStyle="1" w:styleId="Body45">
    <w:name w:val="Body 4.5"/>
    <w:link w:val="Body45Char"/>
    <w:uiPriority w:val="3"/>
    <w:qFormat/>
    <w:rsid w:val="00957175"/>
    <w:pPr>
      <w:ind w:left="2552"/>
    </w:pPr>
    <w:rPr>
      <w:lang w:val="en-IE"/>
    </w:rPr>
  </w:style>
  <w:style w:type="paragraph" w:customStyle="1" w:styleId="Body60">
    <w:name w:val="Body 6.0"/>
    <w:basedOn w:val="Normal"/>
    <w:link w:val="Body60Char"/>
    <w:uiPriority w:val="3"/>
    <w:rsid w:val="00D6196E"/>
    <w:pPr>
      <w:ind w:left="3402"/>
    </w:pPr>
  </w:style>
  <w:style w:type="character" w:customStyle="1" w:styleId="Body45Char">
    <w:name w:val="Body 4.5 Char"/>
    <w:basedOn w:val="DefaultParagraphFont"/>
    <w:link w:val="Body45"/>
    <w:uiPriority w:val="3"/>
    <w:rsid w:val="00811320"/>
    <w:rPr>
      <w:lang w:val="en-IE"/>
    </w:rPr>
  </w:style>
  <w:style w:type="character" w:customStyle="1" w:styleId="Body60Char">
    <w:name w:val="Body 6.0 Char"/>
    <w:basedOn w:val="DefaultParagraphFont"/>
    <w:link w:val="Body60"/>
    <w:uiPriority w:val="3"/>
    <w:rsid w:val="00D6196E"/>
    <w:rPr>
      <w:lang w:val="en-IE"/>
    </w:rPr>
  </w:style>
  <w:style w:type="paragraph" w:styleId="TOC3">
    <w:name w:val="toc 3"/>
    <w:next w:val="Normal"/>
    <w:autoRedefine/>
    <w:uiPriority w:val="39"/>
    <w:semiHidden/>
    <w:unhideWhenUsed/>
    <w:rsid w:val="00BE10CA"/>
    <w:pPr>
      <w:spacing w:before="120" w:after="120" w:line="240" w:lineRule="auto"/>
      <w:ind w:left="403"/>
    </w:pPr>
    <w:rPr>
      <w:sz w:val="16"/>
      <w:lang w:val="en-IE"/>
    </w:rPr>
  </w:style>
  <w:style w:type="paragraph" w:styleId="TOC4">
    <w:name w:val="toc 4"/>
    <w:next w:val="Normal"/>
    <w:autoRedefine/>
    <w:uiPriority w:val="39"/>
    <w:semiHidden/>
    <w:unhideWhenUsed/>
    <w:rsid w:val="00BE10CA"/>
    <w:pPr>
      <w:spacing w:before="120" w:after="120" w:line="240" w:lineRule="auto"/>
      <w:ind w:left="601"/>
    </w:pPr>
    <w:rPr>
      <w:sz w:val="16"/>
      <w:lang w:val="en-IE"/>
    </w:rPr>
  </w:style>
  <w:style w:type="paragraph" w:styleId="TOC5">
    <w:name w:val="toc 5"/>
    <w:next w:val="Normal"/>
    <w:autoRedefine/>
    <w:uiPriority w:val="39"/>
    <w:semiHidden/>
    <w:unhideWhenUsed/>
    <w:rsid w:val="00BE10CA"/>
    <w:pPr>
      <w:spacing w:before="120" w:after="120" w:line="240" w:lineRule="auto"/>
      <w:ind w:left="799"/>
    </w:pPr>
    <w:rPr>
      <w:sz w:val="16"/>
      <w:lang w:val="en-IE"/>
    </w:rPr>
  </w:style>
  <w:style w:type="paragraph" w:styleId="TOC6">
    <w:name w:val="toc 6"/>
    <w:next w:val="Normal"/>
    <w:autoRedefine/>
    <w:uiPriority w:val="39"/>
    <w:semiHidden/>
    <w:unhideWhenUsed/>
    <w:rsid w:val="00BE10CA"/>
    <w:pPr>
      <w:spacing w:before="120" w:after="120" w:line="240" w:lineRule="auto"/>
      <w:ind w:left="998"/>
    </w:pPr>
    <w:rPr>
      <w:sz w:val="16"/>
      <w:lang w:val="en-IE"/>
    </w:rPr>
  </w:style>
  <w:style w:type="paragraph" w:styleId="TOC7">
    <w:name w:val="toc 7"/>
    <w:next w:val="Normal"/>
    <w:autoRedefine/>
    <w:uiPriority w:val="39"/>
    <w:semiHidden/>
    <w:unhideWhenUsed/>
    <w:rsid w:val="00BE10CA"/>
    <w:pPr>
      <w:spacing w:before="120" w:after="120" w:line="240" w:lineRule="auto"/>
      <w:ind w:left="1202"/>
    </w:pPr>
    <w:rPr>
      <w:sz w:val="16"/>
      <w:lang w:val="en-IE"/>
    </w:rPr>
  </w:style>
  <w:style w:type="paragraph" w:styleId="TOC8">
    <w:name w:val="toc 8"/>
    <w:next w:val="Normal"/>
    <w:autoRedefine/>
    <w:uiPriority w:val="39"/>
    <w:semiHidden/>
    <w:unhideWhenUsed/>
    <w:rsid w:val="00BE10CA"/>
    <w:pPr>
      <w:spacing w:before="120" w:after="120" w:line="240" w:lineRule="auto"/>
      <w:ind w:left="1400"/>
    </w:pPr>
    <w:rPr>
      <w:sz w:val="16"/>
      <w:lang w:val="en-IE"/>
    </w:rPr>
  </w:style>
  <w:style w:type="paragraph" w:styleId="TOC9">
    <w:name w:val="toc 9"/>
    <w:next w:val="Normal"/>
    <w:autoRedefine/>
    <w:uiPriority w:val="39"/>
    <w:semiHidden/>
    <w:unhideWhenUsed/>
    <w:rsid w:val="00BE10CA"/>
    <w:pPr>
      <w:spacing w:before="120" w:after="120" w:line="240" w:lineRule="auto"/>
      <w:ind w:left="1599"/>
    </w:pPr>
    <w:rPr>
      <w:sz w:val="16"/>
      <w:lang w:val="en-IE"/>
    </w:rPr>
  </w:style>
  <w:style w:type="paragraph" w:styleId="Header">
    <w:name w:val="header"/>
    <w:basedOn w:val="Normal"/>
    <w:link w:val="HeaderChar"/>
    <w:uiPriority w:val="99"/>
    <w:semiHidden/>
    <w:rsid w:val="00285EF8"/>
    <w:pPr>
      <w:tabs>
        <w:tab w:val="center" w:pos="4680"/>
        <w:tab w:val="right" w:pos="9360"/>
      </w:tabs>
      <w:jc w:val="both"/>
    </w:pPr>
    <w:rPr>
      <w:rFonts w:ascii="Arial" w:eastAsiaTheme="minorHAnsi" w:hAnsi="Arial" w:cstheme="minorBidi"/>
      <w:sz w:val="20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85EF8"/>
    <w:rPr>
      <w:lang w:val="en-IE"/>
    </w:rPr>
  </w:style>
  <w:style w:type="paragraph" w:styleId="Footer">
    <w:name w:val="footer"/>
    <w:basedOn w:val="Normal"/>
    <w:link w:val="FooterChar"/>
    <w:uiPriority w:val="99"/>
    <w:semiHidden/>
    <w:rsid w:val="00285EF8"/>
    <w:pPr>
      <w:tabs>
        <w:tab w:val="center" w:pos="4680"/>
        <w:tab w:val="right" w:pos="9360"/>
      </w:tabs>
      <w:jc w:val="both"/>
    </w:pPr>
    <w:rPr>
      <w:rFonts w:ascii="Arial" w:eastAsiaTheme="minorHAnsi" w:hAnsi="Arial" w:cstheme="minorBidi"/>
      <w:sz w:val="20"/>
      <w:szCs w:val="20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85EF8"/>
    <w:rPr>
      <w:lang w:val="en-IE"/>
    </w:rPr>
  </w:style>
  <w:style w:type="character" w:styleId="EndnoteReference">
    <w:name w:val="endnote reference"/>
    <w:basedOn w:val="DefaultParagraphFont"/>
    <w:uiPriority w:val="99"/>
    <w:semiHidden/>
    <w:rsid w:val="0021585E"/>
    <w:rPr>
      <w:vertAlign w:val="superscript"/>
    </w:rPr>
  </w:style>
  <w:style w:type="paragraph" w:styleId="Title">
    <w:name w:val="Title"/>
    <w:basedOn w:val="Normal"/>
    <w:next w:val="Normal"/>
    <w:link w:val="TitleChar"/>
    <w:uiPriority w:val="99"/>
    <w:qFormat/>
    <w:rsid w:val="00062037"/>
    <w:pPr>
      <w:spacing w:after="8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99"/>
    <w:rsid w:val="00062037"/>
    <w:rPr>
      <w:rFonts w:asciiTheme="majorHAnsi" w:eastAsiaTheme="majorEastAsia" w:hAnsiTheme="majorHAnsi" w:cstheme="majorBidi"/>
      <w:spacing w:val="-10"/>
      <w:kern w:val="28"/>
      <w:sz w:val="56"/>
      <w:szCs w:val="56"/>
      <w:lang w:val="en-IE"/>
    </w:rPr>
  </w:style>
  <w:style w:type="paragraph" w:styleId="Quote">
    <w:name w:val="Quote"/>
    <w:basedOn w:val="Normal"/>
    <w:next w:val="Normal"/>
    <w:link w:val="QuoteChar"/>
    <w:uiPriority w:val="99"/>
    <w:qFormat/>
    <w:rsid w:val="00062037"/>
    <w:pPr>
      <w:spacing w:before="160" w:after="160"/>
      <w:jc w:val="center"/>
    </w:pPr>
    <w:rPr>
      <w:rFonts w:ascii="Arial" w:eastAsiaTheme="minorHAnsi" w:hAnsi="Arial" w:cstheme="minorBidi"/>
      <w:i/>
      <w:iCs/>
      <w:color w:val="486A88" w:themeColor="text1" w:themeTint="BF"/>
      <w:sz w:val="20"/>
      <w:szCs w:val="20"/>
      <w:lang w:eastAsia="en-US"/>
    </w:rPr>
  </w:style>
  <w:style w:type="character" w:customStyle="1" w:styleId="QuoteChar">
    <w:name w:val="Quote Char"/>
    <w:basedOn w:val="DefaultParagraphFont"/>
    <w:link w:val="Quote"/>
    <w:uiPriority w:val="99"/>
    <w:rsid w:val="00062037"/>
    <w:rPr>
      <w:i/>
      <w:iCs/>
      <w:color w:val="486A88" w:themeColor="text1" w:themeTint="BF"/>
      <w:lang w:val="en-IE"/>
    </w:rPr>
  </w:style>
  <w:style w:type="paragraph" w:styleId="ListParagraph">
    <w:name w:val="List Paragraph"/>
    <w:basedOn w:val="Normal"/>
    <w:uiPriority w:val="99"/>
    <w:qFormat/>
    <w:rsid w:val="00062037"/>
    <w:pPr>
      <w:spacing w:after="240"/>
      <w:ind w:left="720"/>
      <w:contextualSpacing/>
      <w:jc w:val="both"/>
    </w:pPr>
    <w:rPr>
      <w:rFonts w:ascii="Arial" w:eastAsiaTheme="minorHAnsi" w:hAnsi="Arial" w:cstheme="minorBidi"/>
      <w:sz w:val="20"/>
      <w:szCs w:val="20"/>
      <w:lang w:eastAsia="en-US"/>
    </w:rPr>
  </w:style>
  <w:style w:type="table" w:styleId="TableGridLight">
    <w:name w:val="Grid Table Light"/>
    <w:basedOn w:val="TableNormal"/>
    <w:uiPriority w:val="40"/>
    <w:rsid w:val="00062037"/>
    <w:pPr>
      <w:spacing w:after="0" w:line="240" w:lineRule="auto"/>
      <w:jc w:val="left"/>
    </w:pPr>
    <w:rPr>
      <w:rFonts w:ascii="Calibri" w:eastAsia="Calibri" w:hAnsi="Calibri" w:cs="Times New Roman"/>
      <w:lang w:val="en-I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59"/>
    <w:rsid w:val="000620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WF_Colours">
      <a:dk1>
        <a:srgbClr val="253746"/>
      </a:dk1>
      <a:lt1>
        <a:srgbClr val="FFFFFF"/>
      </a:lt1>
      <a:dk2>
        <a:srgbClr val="D50032"/>
      </a:dk2>
      <a:lt2>
        <a:srgbClr val="000000"/>
      </a:lt2>
      <a:accent1>
        <a:srgbClr val="D9D9D6"/>
      </a:accent1>
      <a:accent2>
        <a:srgbClr val="00AFD7"/>
      </a:accent2>
      <a:accent3>
        <a:srgbClr val="685BC7"/>
      </a:accent3>
      <a:accent4>
        <a:srgbClr val="893A66"/>
      </a:accent4>
      <a:accent5>
        <a:srgbClr val="E1CD00"/>
      </a:accent5>
      <a:accent6>
        <a:srgbClr val="FF8F1C"/>
      </a:accent6>
      <a:hlink>
        <a:srgbClr val="3F4444"/>
      </a:hlink>
      <a:folHlink>
        <a:srgbClr val="898D8D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6D1DEE-65DD-4B37-8CCA-F82BEF3EB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McGuinness, Deirdre</dc:creator>
  <cp:keywords/>
  <dc:description/>
  <cp:lastModifiedBy>Dimphne NiBhraonain</cp:lastModifiedBy>
  <cp:revision>2</cp:revision>
  <dcterms:created xsi:type="dcterms:W3CDTF">2026-03-20T23:49:00Z</dcterms:created>
  <dcterms:modified xsi:type="dcterms:W3CDTF">2026-03-20T23:49:00Z</dcterms:modified>
</cp:coreProperties>
</file>